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36ADAB" w14:textId="1E7D7BD2" w:rsidR="006A5E48" w:rsidRPr="00A21195" w:rsidRDefault="006A5E48" w:rsidP="006A5E48">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101</w:t>
      </w:r>
      <w:r w:rsidRPr="00AB081E">
        <w:rPr>
          <w:rFonts w:cs="Arial"/>
          <w:sz w:val="24"/>
          <w:szCs w:val="24"/>
        </w:rPr>
        <w:t>-e</w:t>
      </w:r>
      <w:r w:rsidRPr="002D6524">
        <w:rPr>
          <w:rFonts w:cs="Arial"/>
          <w:noProof w:val="0"/>
          <w:sz w:val="24"/>
        </w:rPr>
        <w:tab/>
      </w:r>
      <w:r w:rsidRPr="002D6524">
        <w:rPr>
          <w:rFonts w:cs="Arial"/>
          <w:noProof w:val="0"/>
          <w:sz w:val="24"/>
        </w:rPr>
        <w:tab/>
      </w:r>
      <w:r w:rsidRPr="00304F73">
        <w:rPr>
          <w:rFonts w:cs="Arial"/>
          <w:noProof w:val="0"/>
          <w:sz w:val="24"/>
        </w:rPr>
        <w:t>R4</w:t>
      </w:r>
      <w:r w:rsidR="00E9240F" w:rsidRPr="00E9240F">
        <w:rPr>
          <w:rFonts w:cs="Arial"/>
          <w:noProof w:val="0"/>
          <w:sz w:val="24"/>
        </w:rPr>
        <w:t>-2118026</w:t>
      </w:r>
    </w:p>
    <w:p w14:paraId="61B14A31" w14:textId="77777777" w:rsidR="006A5E48" w:rsidRPr="00AB081E" w:rsidRDefault="006A5E48" w:rsidP="006A5E48">
      <w:pPr>
        <w:pStyle w:val="Header"/>
        <w:tabs>
          <w:tab w:val="right" w:pos="8280"/>
          <w:tab w:val="right" w:pos="9639"/>
        </w:tabs>
        <w:jc w:val="both"/>
        <w:rPr>
          <w:rFonts w:cs="Arial"/>
          <w:sz w:val="24"/>
          <w:szCs w:val="24"/>
        </w:rPr>
      </w:pPr>
      <w:r w:rsidRPr="00AB081E">
        <w:rPr>
          <w:rFonts w:cs="Arial"/>
          <w:sz w:val="24"/>
          <w:szCs w:val="24"/>
        </w:rPr>
        <w:t xml:space="preserve">E-meeting, </w:t>
      </w:r>
      <w:r w:rsidRPr="00AE32FA">
        <w:rPr>
          <w:rFonts w:cs="Arial"/>
          <w:sz w:val="24"/>
          <w:szCs w:val="24"/>
        </w:rPr>
        <w:t>November 01-12, 2021</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3CB81F70"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FA47A7">
        <w:rPr>
          <w:rFonts w:ascii="Arial" w:hAnsi="Arial" w:cs="Arial"/>
          <w:b/>
          <w:sz w:val="24"/>
        </w:rPr>
        <w:t>8.6.</w:t>
      </w:r>
      <w:r w:rsidR="002F1DDD">
        <w:rPr>
          <w:rFonts w:ascii="Arial" w:hAnsi="Arial" w:cs="Arial"/>
          <w:b/>
          <w:sz w:val="24"/>
        </w:rPr>
        <w:t>5.2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38874E78"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CC1185" w:rsidRPr="008D6E1C">
        <w:rPr>
          <w:rFonts w:ascii="Arial" w:hAnsi="Arial" w:cs="Arial"/>
          <w:b/>
          <w:sz w:val="24"/>
        </w:rPr>
        <w:t xml:space="preserve">Discussion on </w:t>
      </w:r>
      <w:r w:rsidR="002F1DDD">
        <w:rPr>
          <w:rFonts w:ascii="Arial" w:hAnsi="Arial" w:cs="Arial"/>
          <w:b/>
          <w:sz w:val="24"/>
        </w:rPr>
        <w:t>PDSCH requirements f</w:t>
      </w:r>
      <w:r w:rsidR="0097113D">
        <w:rPr>
          <w:rFonts w:ascii="Arial" w:hAnsi="Arial" w:cs="Arial"/>
          <w:b/>
          <w:sz w:val="24"/>
        </w:rPr>
        <w:t xml:space="preserve">or DL </w:t>
      </w:r>
      <w:r w:rsidR="00CC1185">
        <w:rPr>
          <w:rFonts w:ascii="Arial" w:hAnsi="Arial" w:cs="Arial"/>
          <w:b/>
          <w:sz w:val="24"/>
        </w:rPr>
        <w:t>1024</w:t>
      </w:r>
      <w:r w:rsidR="00CC1185" w:rsidRPr="008D6E1C">
        <w:rPr>
          <w:rFonts w:ascii="Arial" w:hAnsi="Arial" w:cs="Arial"/>
          <w:b/>
          <w:sz w:val="24"/>
        </w:rPr>
        <w:t xml:space="preserve">QAM </w:t>
      </w:r>
      <w:r w:rsidR="002F1DDD">
        <w:rPr>
          <w:rFonts w:ascii="Arial" w:hAnsi="Arial" w:cs="Arial"/>
          <w:b/>
          <w:sz w:val="24"/>
        </w:rPr>
        <w:t>in FR1</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65F9E138" w14:textId="5F0A2CAF" w:rsidR="00D125BC" w:rsidRDefault="006F50EB" w:rsidP="006F50EB">
      <w:pPr>
        <w:jc w:val="both"/>
      </w:pPr>
      <w:r>
        <w:t>In the RAN #</w:t>
      </w:r>
      <w:r w:rsidR="00305004">
        <w:t>89</w:t>
      </w:r>
      <w:r>
        <w:t xml:space="preserve">-e </w:t>
      </w:r>
      <w:r w:rsidR="00305004">
        <w:t xml:space="preserve">new WI </w:t>
      </w:r>
      <w:r w:rsidR="00305004" w:rsidRPr="00305004">
        <w:t xml:space="preserve">on Introduction of DL 1024QAM for NR FR1 </w:t>
      </w:r>
      <w:r w:rsidR="00997D89">
        <w:t xml:space="preserve">was approved </w:t>
      </w:r>
      <w:r>
        <w:fldChar w:fldCharType="begin"/>
      </w:r>
      <w:r>
        <w:instrText xml:space="preserve"> REF _Ref12973084 \n \h </w:instrText>
      </w:r>
      <w:r>
        <w:fldChar w:fldCharType="separate"/>
      </w:r>
      <w:r>
        <w:t>[1]</w:t>
      </w:r>
      <w:r>
        <w:fldChar w:fldCharType="end"/>
      </w:r>
      <w:r w:rsidR="00997D89">
        <w:t xml:space="preserve">. </w:t>
      </w:r>
      <w:r w:rsidR="00C271AC">
        <w:t>The following objectives are captured for the performance part WI</w:t>
      </w:r>
    </w:p>
    <w:tbl>
      <w:tblPr>
        <w:tblStyle w:val="TableGrid"/>
        <w:tblW w:w="0" w:type="auto"/>
        <w:tblLook w:val="04A0" w:firstRow="1" w:lastRow="0" w:firstColumn="1" w:lastColumn="0" w:noHBand="0" w:noVBand="1"/>
      </w:tblPr>
      <w:tblGrid>
        <w:gridCol w:w="9629"/>
      </w:tblGrid>
      <w:tr w:rsidR="00D125BC" w14:paraId="25ED138A" w14:textId="77777777" w:rsidTr="00D125BC">
        <w:tc>
          <w:tcPr>
            <w:tcW w:w="9629" w:type="dxa"/>
          </w:tcPr>
          <w:p w14:paraId="46D50EFA" w14:textId="75ABD9B6" w:rsidR="00C271AC" w:rsidRPr="00E0567E" w:rsidRDefault="00C271AC" w:rsidP="00C271AC">
            <w:pPr>
              <w:numPr>
                <w:ilvl w:val="0"/>
                <w:numId w:val="13"/>
              </w:numPr>
              <w:ind w:right="-96"/>
            </w:pPr>
            <w:r w:rsidRPr="00E0567E">
              <w:t>UE demodulation performance requirements for PDSCH.</w:t>
            </w:r>
          </w:p>
          <w:p w14:paraId="76AC5652" w14:textId="77777777" w:rsidR="00C271AC" w:rsidRPr="00E0567E" w:rsidRDefault="00C271AC" w:rsidP="00C271AC">
            <w:pPr>
              <w:numPr>
                <w:ilvl w:val="0"/>
                <w:numId w:val="13"/>
              </w:numPr>
              <w:spacing w:before="0"/>
              <w:ind w:right="-96"/>
            </w:pPr>
            <w:r w:rsidRPr="00E0567E">
              <w:t>CQI reporting requirements.</w:t>
            </w:r>
          </w:p>
          <w:p w14:paraId="36EC650A" w14:textId="2008337C" w:rsidR="00D125BC" w:rsidRPr="00C271AC" w:rsidRDefault="00C271AC" w:rsidP="00C271AC">
            <w:pPr>
              <w:numPr>
                <w:ilvl w:val="0"/>
                <w:numId w:val="13"/>
              </w:numPr>
              <w:spacing w:before="0"/>
              <w:ind w:right="-96"/>
            </w:pPr>
            <w:r w:rsidRPr="00E0567E">
              <w:t>Conformance tests for BS RF.</w:t>
            </w:r>
          </w:p>
        </w:tc>
      </w:tr>
    </w:tbl>
    <w:p w14:paraId="3B426B1C" w14:textId="4E4F0BD4" w:rsidR="006F50EB" w:rsidRDefault="00C271AC" w:rsidP="006F50EB">
      <w:pPr>
        <w:jc w:val="both"/>
      </w:pPr>
      <w:r>
        <w:t xml:space="preserve">In this paper we discuss the </w:t>
      </w:r>
      <w:r w:rsidR="006B67CA">
        <w:t xml:space="preserve">parameters </w:t>
      </w:r>
      <w:r>
        <w:t>for DL 1024QAM UE performance requirements</w:t>
      </w:r>
      <w:r w:rsidR="006F50EB">
        <w:t>.</w:t>
      </w:r>
    </w:p>
    <w:p w14:paraId="0871E5A4" w14:textId="16CEA615" w:rsidR="00982F1A" w:rsidRDefault="00F01182" w:rsidP="00074DFE">
      <w:pPr>
        <w:pStyle w:val="Heading1"/>
      </w:pPr>
      <w:r>
        <w:t>Discussion</w:t>
      </w:r>
    </w:p>
    <w:p w14:paraId="74F301AF" w14:textId="5483FE10" w:rsidR="00644794" w:rsidRPr="00644794" w:rsidRDefault="00644794" w:rsidP="00D1553F">
      <w:pPr>
        <w:rPr>
          <w:b/>
          <w:bCs/>
          <w:sz w:val="24"/>
          <w:szCs w:val="24"/>
        </w:rPr>
      </w:pPr>
      <w:r w:rsidRPr="00644794">
        <w:rPr>
          <w:b/>
          <w:bCs/>
          <w:sz w:val="24"/>
          <w:szCs w:val="24"/>
        </w:rPr>
        <w:t>Type of requirements</w:t>
      </w:r>
    </w:p>
    <w:p w14:paraId="29506BD7" w14:textId="0E3C2FAA" w:rsidR="00D1553F" w:rsidRDefault="00644794" w:rsidP="00D1553F">
      <w:r w:rsidRPr="00723D0B">
        <w:rPr>
          <w:lang w:eastAsia="en-GB"/>
        </w:rPr>
        <w:t>Typically for new modulation RAN4 defines normal demodulation requirements and SDR requirements</w:t>
      </w:r>
      <w:r w:rsidR="00723D0B">
        <w:rPr>
          <w:lang w:eastAsia="en-GB"/>
        </w:rPr>
        <w:t>. The SDR</w:t>
      </w:r>
      <w:r w:rsidR="00723D0B">
        <w:t xml:space="preserve"> requirements are not explicitly captured in the objectives of the WI, </w:t>
      </w:r>
      <w:r w:rsidR="00723D0B">
        <w:rPr>
          <w:lang w:val="en-US"/>
        </w:rPr>
        <w:t>nevertheless, t</w:t>
      </w:r>
      <w:r w:rsidR="00723D0B">
        <w:rPr>
          <w:lang w:eastAsia="en-GB"/>
        </w:rPr>
        <w:t>o verify that peak data rate is achieved under limited-noise conditions, sustainable data rate tests need to be defined for 1024QAM modulation.</w:t>
      </w:r>
      <w:r w:rsidR="00723D0B">
        <w:t xml:space="preserve"> </w:t>
      </w:r>
    </w:p>
    <w:p w14:paraId="70D4EC34" w14:textId="738281E4" w:rsidR="00441B96" w:rsidRDefault="00441B96" w:rsidP="00441B96">
      <w:pPr>
        <w:rPr>
          <w:b/>
          <w:bCs/>
          <w:lang w:val="en-US" w:eastAsia="ja-JP" w:bidi="hi-IN"/>
        </w:rPr>
      </w:pPr>
      <w:r w:rsidRPr="000155CA">
        <w:rPr>
          <w:b/>
          <w:bCs/>
          <w:lang w:val="en-US" w:eastAsia="ja-JP" w:bidi="hi-IN"/>
        </w:rPr>
        <w:t xml:space="preserve">Proposal 1: </w:t>
      </w:r>
      <w:r w:rsidR="006B67CA">
        <w:rPr>
          <w:b/>
          <w:bCs/>
          <w:lang w:val="en-US" w:eastAsia="ja-JP" w:bidi="hi-IN"/>
        </w:rPr>
        <w:t xml:space="preserve">RAN4 to define </w:t>
      </w:r>
      <w:r w:rsidR="00644794">
        <w:rPr>
          <w:b/>
          <w:bCs/>
          <w:lang w:val="en-US" w:eastAsia="ja-JP" w:bidi="hi-IN"/>
        </w:rPr>
        <w:t xml:space="preserve">both </w:t>
      </w:r>
      <w:r w:rsidR="00644794" w:rsidRPr="00644794">
        <w:rPr>
          <w:b/>
          <w:bCs/>
          <w:lang w:val="en-US" w:eastAsia="ja-JP" w:bidi="hi-IN"/>
        </w:rPr>
        <w:t xml:space="preserve">normal demodulation requirements and SDR requirements </w:t>
      </w:r>
      <w:r w:rsidR="006B67CA">
        <w:rPr>
          <w:b/>
          <w:bCs/>
          <w:lang w:val="en-US" w:eastAsia="ja-JP" w:bidi="hi-IN"/>
        </w:rPr>
        <w:t>for 1024QAM modulation</w:t>
      </w:r>
    </w:p>
    <w:p w14:paraId="70BDF78B" w14:textId="77777777" w:rsidR="00656F9E" w:rsidRDefault="00656F9E" w:rsidP="00441B96">
      <w:pPr>
        <w:rPr>
          <w:b/>
          <w:bCs/>
          <w:lang w:val="en-US" w:eastAsia="ja-JP" w:bidi="hi-IN"/>
        </w:rPr>
      </w:pPr>
    </w:p>
    <w:p w14:paraId="11330C75" w14:textId="2C7F0F40" w:rsidR="00CD59A2" w:rsidRDefault="00CD59A2" w:rsidP="00CD59A2">
      <w:pPr>
        <w:rPr>
          <w:b/>
          <w:bCs/>
          <w:sz w:val="24"/>
          <w:szCs w:val="24"/>
          <w:lang w:eastAsia="ja-JP" w:bidi="hi-IN"/>
        </w:rPr>
      </w:pPr>
      <w:r>
        <w:rPr>
          <w:b/>
          <w:bCs/>
          <w:sz w:val="24"/>
          <w:szCs w:val="24"/>
          <w:lang w:eastAsia="ja-JP" w:bidi="hi-IN"/>
        </w:rPr>
        <w:t>SDR</w:t>
      </w:r>
      <w:r w:rsidRPr="006B67CA">
        <w:rPr>
          <w:b/>
          <w:bCs/>
          <w:sz w:val="24"/>
          <w:szCs w:val="24"/>
          <w:lang w:eastAsia="ja-JP" w:bidi="hi-IN"/>
        </w:rPr>
        <w:t xml:space="preserve"> requirements</w:t>
      </w:r>
    </w:p>
    <w:p w14:paraId="2178D6AE" w14:textId="116E7463" w:rsidR="00CD59A2" w:rsidRDefault="00CD59A2" w:rsidP="00CD59A2">
      <w:pPr>
        <w:rPr>
          <w:rFonts w:eastAsia="Wingdings"/>
          <w:lang w:bidi="hi-IN"/>
        </w:rPr>
      </w:pPr>
      <w:r>
        <w:rPr>
          <w:rFonts w:eastAsia="Wingdings"/>
          <w:lang w:bidi="hi-IN"/>
        </w:rPr>
        <w:t>Based on the agreements reached in RAN4 #89</w:t>
      </w:r>
      <w:r w:rsidR="00A07B13">
        <w:rPr>
          <w:rFonts w:eastAsia="Wingdings"/>
          <w:lang w:bidi="hi-IN"/>
        </w:rPr>
        <w:t xml:space="preserve"> [2]</w:t>
      </w:r>
      <w:r>
        <w:rPr>
          <w:rFonts w:eastAsia="Wingdings"/>
          <w:lang w:bidi="hi-IN"/>
        </w:rPr>
        <w:t xml:space="preserve"> the </w:t>
      </w:r>
      <w:r w:rsidR="00900C54">
        <w:rPr>
          <w:rFonts w:eastAsia="Wingdings"/>
          <w:lang w:bidi="hi-IN"/>
        </w:rPr>
        <w:t xml:space="preserve">MCS level to be used in SDR tests is defined as follows </w:t>
      </w:r>
    </w:p>
    <w:p w14:paraId="6BAE4C9D" w14:textId="737891E9" w:rsidR="00CD59A2" w:rsidRDefault="00CD59A2" w:rsidP="00656F9E">
      <w:pPr>
        <w:ind w:firstLine="708"/>
        <w:rPr>
          <w:lang w:eastAsia="ja-JP" w:bidi="hi-IN"/>
        </w:rPr>
      </w:pPr>
      <w:r>
        <w:rPr>
          <w:rFonts w:hint="eastAsia"/>
          <w:i/>
          <w:lang w:val="en-US" w:eastAsia="zh-CN"/>
        </w:rPr>
        <w:t xml:space="preserve">Conduct SDR test by </w:t>
      </w:r>
      <w:r w:rsidRPr="00CD59A2">
        <w:rPr>
          <w:position w:val="-16"/>
          <w:sz w:val="18"/>
          <w:szCs w:val="18"/>
          <w:lang w:eastAsia="ja-JP" w:bidi="hi-IN"/>
        </w:rPr>
        <w:object w:dxaOrig="3940" w:dyaOrig="440" w14:anchorId="0839F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pt;height:22.05pt" o:ole="">
            <v:imagedata r:id="rId7" o:title=""/>
          </v:shape>
          <o:OLEObject Type="Embed" ProgID="Equation.DSMT4" ShapeID="_x0000_i1025" DrawAspect="Content" ObjectID="_1696415231" r:id="rId8"/>
        </w:object>
      </w:r>
      <w:r w:rsidR="00656F9E">
        <w:rPr>
          <w:sz w:val="18"/>
          <w:szCs w:val="18"/>
          <w:lang w:eastAsia="ja-JP" w:bidi="hi-IN"/>
        </w:rPr>
        <w:t xml:space="preserve">, </w:t>
      </w:r>
      <w:r w:rsidR="00656F9E">
        <w:rPr>
          <w:lang w:eastAsia="ja-JP" w:bidi="hi-IN"/>
        </w:rPr>
        <w:t>w</w:t>
      </w:r>
      <w:r>
        <w:rPr>
          <w:lang w:eastAsia="ja-JP" w:bidi="hi-IN"/>
        </w:rPr>
        <w:t xml:space="preserve">here </w:t>
      </w:r>
    </w:p>
    <w:p w14:paraId="173632EF" w14:textId="77777777" w:rsidR="00CD59A2" w:rsidRPr="00D36FCD" w:rsidRDefault="00CD59A2" w:rsidP="00CD59A2">
      <w:pPr>
        <w:numPr>
          <w:ilvl w:val="1"/>
          <w:numId w:val="17"/>
        </w:numPr>
        <w:spacing w:before="60" w:after="60" w:line="280" w:lineRule="atLeast"/>
        <w:jc w:val="both"/>
        <w:rPr>
          <w:i/>
          <w:lang w:val="en-US" w:eastAsia="zh-CN"/>
        </w:rPr>
      </w:pPr>
      <w:r w:rsidRPr="00BA5CD4">
        <w:rPr>
          <w:i/>
          <w:lang w:val="en-US" w:eastAsia="ja-JP" w:bidi="hi-IN"/>
        </w:rPr>
        <w:t>MCS</w:t>
      </w:r>
      <w:r w:rsidRPr="00BA5CD4">
        <w:rPr>
          <w:i/>
          <w:vertAlign w:val="superscript"/>
          <w:lang w:val="en-US" w:eastAsia="ja-JP" w:bidi="hi-IN"/>
        </w:rPr>
        <w:t>j</w:t>
      </w:r>
      <w:r w:rsidRPr="00BA5CD4">
        <w:rPr>
          <w:i/>
          <w:vertAlign w:val="subscript"/>
          <w:lang w:val="en-US" w:eastAsia="ja-JP" w:bidi="hi-IN"/>
        </w:rPr>
        <w:t>upperbound</w:t>
      </w:r>
      <w:r w:rsidRPr="00D36FCD">
        <w:rPr>
          <w:rFonts w:hint="eastAsia"/>
          <w:i/>
          <w:lang w:val="en-US" w:eastAsia="zh-CN"/>
        </w:rPr>
        <w:t>: The higher MCS according to UE capability calculated by Sec. 2.1 of R4-1812165</w:t>
      </w:r>
    </w:p>
    <w:p w14:paraId="154CAFBA" w14:textId="77777777" w:rsidR="00CD59A2" w:rsidRPr="00D36FCD" w:rsidRDefault="00CD59A2" w:rsidP="00CD59A2">
      <w:pPr>
        <w:numPr>
          <w:ilvl w:val="1"/>
          <w:numId w:val="17"/>
        </w:numPr>
        <w:spacing w:before="60" w:after="60" w:line="280" w:lineRule="atLeast"/>
        <w:jc w:val="both"/>
        <w:rPr>
          <w:i/>
          <w:lang w:val="en-US" w:eastAsia="zh-CN"/>
        </w:rPr>
      </w:pPr>
      <w:r w:rsidRPr="00BA5CD4">
        <w:rPr>
          <w:i/>
          <w:lang w:val="en-US" w:eastAsia="ja-JP" w:bidi="hi-IN"/>
        </w:rPr>
        <w:t>MCS</w:t>
      </w:r>
      <w:r w:rsidRPr="00BA5CD4">
        <w:rPr>
          <w:i/>
          <w:vertAlign w:val="superscript"/>
          <w:lang w:val="en-US" w:eastAsia="ja-JP" w:bidi="hi-IN"/>
        </w:rPr>
        <w:t>j</w:t>
      </w:r>
      <w:r>
        <w:rPr>
          <w:i/>
          <w:vertAlign w:val="subscript"/>
          <w:lang w:val="en-US" w:eastAsia="ja-JP" w:bidi="hi-IN"/>
        </w:rPr>
        <w:t>practical</w:t>
      </w:r>
      <w:r w:rsidRPr="00D36FCD">
        <w:rPr>
          <w:rFonts w:hint="eastAsia"/>
          <w:i/>
          <w:lang w:val="en-US" w:eastAsia="zh-CN"/>
        </w:rPr>
        <w:t xml:space="preserve">: </w:t>
      </w:r>
      <w:r w:rsidRPr="00D36FCD">
        <w:rPr>
          <w:rFonts w:hint="eastAsia"/>
          <w:i/>
          <w:lang w:eastAsia="zh-CN"/>
        </w:rPr>
        <w:t>The highest practical MCS considering feasible SNR levels</w:t>
      </w:r>
    </w:p>
    <w:p w14:paraId="4A15AD2D" w14:textId="7DFAA462" w:rsidR="00A07B13" w:rsidRPr="00656F9E" w:rsidRDefault="00A07B13" w:rsidP="00CD59A2">
      <w:pPr>
        <w:rPr>
          <w:bCs/>
          <w:iCs/>
          <w:lang w:val="en-US"/>
        </w:rPr>
      </w:pPr>
      <w:r w:rsidRPr="00C36305">
        <w:rPr>
          <w:lang w:eastAsia="zh-CN"/>
        </w:rPr>
        <w:t>RAN</w:t>
      </w:r>
      <w:r>
        <w:rPr>
          <w:lang w:eastAsia="zh-CN"/>
        </w:rPr>
        <w:t>1</w:t>
      </w:r>
      <w:r w:rsidRPr="00C36305">
        <w:rPr>
          <w:lang w:eastAsia="zh-CN"/>
        </w:rPr>
        <w:t xml:space="preserve"> </w:t>
      </w:r>
      <w:r w:rsidR="00656F9E">
        <w:rPr>
          <w:lang w:eastAsia="zh-CN"/>
        </w:rPr>
        <w:t xml:space="preserve">recently </w:t>
      </w:r>
      <w:r w:rsidRPr="00C36305">
        <w:rPr>
          <w:lang w:eastAsia="zh-CN"/>
        </w:rPr>
        <w:t xml:space="preserve">introduced </w:t>
      </w:r>
      <w:r>
        <w:t>n</w:t>
      </w:r>
      <w:r w:rsidRPr="00C36305">
        <w:t>ew MCS table with 1024QAM entries</w:t>
      </w:r>
      <w:r>
        <w:t xml:space="preserve">, which can be found at [3]. </w:t>
      </w:r>
      <w:r w:rsidR="00656F9E">
        <w:t xml:space="preserve">Using that table and considering that based on </w:t>
      </w:r>
      <w:r>
        <w:rPr>
          <w:bCs/>
          <w:lang w:val="en-US"/>
        </w:rPr>
        <w:t xml:space="preserve">WID </w:t>
      </w:r>
      <w:r w:rsidRPr="00A07B13">
        <w:rPr>
          <w:bCs/>
          <w:lang w:val="en-US"/>
        </w:rPr>
        <w:t>the requirements need to be defined for scenarios with up to 2 layer DL MIMO</w:t>
      </w:r>
      <w:r w:rsidR="00656F9E">
        <w:rPr>
          <w:bCs/>
          <w:lang w:val="en-US"/>
        </w:rPr>
        <w:t xml:space="preserve">, we can calculate </w:t>
      </w:r>
      <w:r w:rsidR="00656F9E" w:rsidRPr="00BA5CD4">
        <w:rPr>
          <w:i/>
          <w:lang w:val="en-US" w:eastAsia="ja-JP" w:bidi="hi-IN"/>
        </w:rPr>
        <w:t>MCS</w:t>
      </w:r>
      <w:r w:rsidR="00656F9E" w:rsidRPr="00BA5CD4">
        <w:rPr>
          <w:i/>
          <w:vertAlign w:val="superscript"/>
          <w:lang w:val="en-US" w:eastAsia="ja-JP" w:bidi="hi-IN"/>
        </w:rPr>
        <w:t>j</w:t>
      </w:r>
      <w:r w:rsidR="00656F9E" w:rsidRPr="00BA5CD4">
        <w:rPr>
          <w:i/>
          <w:vertAlign w:val="subscript"/>
          <w:lang w:val="en-US" w:eastAsia="ja-JP" w:bidi="hi-IN"/>
        </w:rPr>
        <w:t>upperbound</w:t>
      </w:r>
      <w:r w:rsidR="00656F9E" w:rsidRPr="00656F9E">
        <w:rPr>
          <w:i/>
          <w:lang w:val="en-US" w:eastAsia="ja-JP" w:bidi="hi-IN"/>
        </w:rPr>
        <w:t xml:space="preserve"> </w:t>
      </w:r>
      <w:r w:rsidR="00656F9E">
        <w:rPr>
          <w:iCs/>
          <w:lang w:val="en-US" w:eastAsia="ja-JP" w:bidi="hi-IN"/>
        </w:rPr>
        <w:t>as it is shown in Table 1.</w:t>
      </w:r>
    </w:p>
    <w:p w14:paraId="07C10B7D" w14:textId="6506C10D" w:rsidR="00900C54" w:rsidRPr="00A07B13" w:rsidRDefault="00A07B13" w:rsidP="00A07B13">
      <w:pPr>
        <w:pStyle w:val="Caption"/>
        <w:jc w:val="center"/>
        <w:rPr>
          <w:sz w:val="18"/>
          <w:szCs w:val="18"/>
          <w:lang w:val="en-US"/>
        </w:rPr>
      </w:pPr>
      <w:r w:rsidRPr="00A07B13">
        <w:rPr>
          <w:sz w:val="18"/>
          <w:szCs w:val="18"/>
        </w:rPr>
        <w:t xml:space="preserve">Table 1. Look up table to derive MCS for </w:t>
      </w:r>
      <w:r>
        <w:rPr>
          <w:sz w:val="18"/>
          <w:szCs w:val="18"/>
          <w:lang w:val="en-US"/>
        </w:rPr>
        <w:t>1024QAM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561"/>
        <w:gridCol w:w="566"/>
        <w:gridCol w:w="1530"/>
        <w:gridCol w:w="1531"/>
        <w:gridCol w:w="1531"/>
      </w:tblGrid>
      <w:tr w:rsidR="00900C54" w14:paraId="180F9639" w14:textId="77777777" w:rsidTr="00A4190C">
        <w:trPr>
          <w:trHeight w:val="50"/>
          <w:jc w:val="center"/>
        </w:trPr>
        <w:tc>
          <w:tcPr>
            <w:tcW w:w="0" w:type="auto"/>
            <w:shd w:val="clear" w:color="auto" w:fill="DEEAF6"/>
            <w:vAlign w:val="center"/>
          </w:tcPr>
          <w:p w14:paraId="4C672198" w14:textId="77777777" w:rsidR="00900C54" w:rsidRPr="00FE5BB6" w:rsidRDefault="00900C54" w:rsidP="00A4190C">
            <w:pPr>
              <w:jc w:val="center"/>
              <w:rPr>
                <w:b/>
                <w:lang w:eastAsia="ja-JP" w:bidi="hi-IN"/>
              </w:rPr>
            </w:pPr>
            <w:r w:rsidRPr="00FE5BB6">
              <w:rPr>
                <w:b/>
                <w:position w:val="-16"/>
              </w:rPr>
              <w:object w:dxaOrig="480" w:dyaOrig="420" w14:anchorId="7335B58B">
                <v:shape id="_x0000_i1026" type="#_x0000_t75" style="width:24.2pt;height:20.95pt" o:ole="">
                  <v:imagedata r:id="rId9" o:title=""/>
                </v:shape>
                <o:OLEObject Type="Embed" ProgID="Equation.DSMT4" ShapeID="_x0000_i1026" DrawAspect="Content" ObjectID="_1696415232" r:id="rId10"/>
              </w:object>
            </w:r>
          </w:p>
        </w:tc>
        <w:tc>
          <w:tcPr>
            <w:tcW w:w="0" w:type="auto"/>
            <w:shd w:val="clear" w:color="auto" w:fill="DEEAF6"/>
            <w:vAlign w:val="center"/>
          </w:tcPr>
          <w:p w14:paraId="2B80AA0C" w14:textId="77777777" w:rsidR="00900C54" w:rsidRPr="00FE5BB6" w:rsidRDefault="00900C54" w:rsidP="00A4190C">
            <w:pPr>
              <w:jc w:val="center"/>
              <w:rPr>
                <w:b/>
                <w:lang w:eastAsia="ja-JP" w:bidi="hi-IN"/>
              </w:rPr>
            </w:pPr>
            <w:r w:rsidRPr="00FE5BB6">
              <w:rPr>
                <w:b/>
                <w:position w:val="-12"/>
                <w:lang w:eastAsia="ja-JP" w:bidi="hi-IN"/>
              </w:rPr>
              <w:object w:dxaOrig="340" w:dyaOrig="380" w14:anchorId="6E829240">
                <v:shape id="_x0000_i1027" type="#_x0000_t75" style="width:17.2pt;height:18.8pt" o:ole="">
                  <v:imagedata r:id="rId11" o:title=""/>
                </v:shape>
                <o:OLEObject Type="Embed" ProgID="Equation.DSMT4" ShapeID="_x0000_i1027" DrawAspect="Content" ObjectID="_1696415233" r:id="rId12"/>
              </w:object>
            </w:r>
          </w:p>
        </w:tc>
        <w:tc>
          <w:tcPr>
            <w:tcW w:w="0" w:type="auto"/>
            <w:shd w:val="clear" w:color="auto" w:fill="DEEAF6"/>
            <w:vAlign w:val="center"/>
          </w:tcPr>
          <w:p w14:paraId="0208626F" w14:textId="77777777" w:rsidR="00900C54" w:rsidRPr="00FE5BB6" w:rsidRDefault="00900C54" w:rsidP="00A4190C">
            <w:pPr>
              <w:jc w:val="center"/>
              <w:rPr>
                <w:b/>
                <w:lang w:eastAsia="ja-JP" w:bidi="hi-IN"/>
              </w:rPr>
            </w:pPr>
            <w:r w:rsidRPr="00FE5BB6">
              <w:rPr>
                <w:b/>
                <w:position w:val="-12"/>
                <w:lang w:eastAsia="ja-JP" w:bidi="hi-IN"/>
              </w:rPr>
              <w:object w:dxaOrig="320" w:dyaOrig="380" w14:anchorId="22318BBA">
                <v:shape id="_x0000_i1028" type="#_x0000_t75" style="width:16.1pt;height:18.8pt" o:ole="">
                  <v:imagedata r:id="rId13" o:title=""/>
                </v:shape>
                <o:OLEObject Type="Embed" ProgID="Equation.DSMT4" ShapeID="_x0000_i1028" DrawAspect="Content" ObjectID="_1696415234" r:id="rId14"/>
              </w:object>
            </w:r>
          </w:p>
        </w:tc>
        <w:tc>
          <w:tcPr>
            <w:tcW w:w="1530" w:type="dxa"/>
            <w:shd w:val="clear" w:color="auto" w:fill="DEEAF6"/>
            <w:vAlign w:val="center"/>
          </w:tcPr>
          <w:p w14:paraId="16B4E829" w14:textId="77777777" w:rsidR="00900C54" w:rsidRPr="00FE5BB6" w:rsidRDefault="00900C54" w:rsidP="00A4190C">
            <w:pPr>
              <w:jc w:val="center"/>
              <w:rPr>
                <w:b/>
                <w:lang w:eastAsia="ja-JP" w:bidi="hi-IN"/>
              </w:rPr>
            </w:pPr>
            <w:r w:rsidRPr="002C07FD">
              <w:rPr>
                <w:b/>
                <w:position w:val="-14"/>
                <w:sz w:val="16"/>
                <w:lang w:eastAsia="ja-JP" w:bidi="hi-IN"/>
              </w:rPr>
              <w:object w:dxaOrig="1260" w:dyaOrig="400" w14:anchorId="61CA1664">
                <v:shape id="_x0000_i1029" type="#_x0000_t75" style="width:62.85pt;height:19.9pt" o:ole="">
                  <v:imagedata r:id="rId15" o:title=""/>
                </v:shape>
                <o:OLEObject Type="Embed" ProgID="Equation.DSMT4" ShapeID="_x0000_i1029" DrawAspect="Content" ObjectID="_1696415235" r:id="rId16"/>
              </w:object>
            </w:r>
          </w:p>
        </w:tc>
        <w:tc>
          <w:tcPr>
            <w:tcW w:w="1531" w:type="dxa"/>
            <w:shd w:val="clear" w:color="auto" w:fill="DEEAF6"/>
          </w:tcPr>
          <w:p w14:paraId="353B2A57" w14:textId="77777777" w:rsidR="00900C54" w:rsidRDefault="00900C54" w:rsidP="00A4190C">
            <w:pPr>
              <w:jc w:val="center"/>
              <w:rPr>
                <w:b/>
                <w:sz w:val="16"/>
                <w:lang w:eastAsia="ja-JP" w:bidi="hi-IN"/>
              </w:rPr>
            </w:pPr>
            <w:r w:rsidRPr="002C07FD">
              <w:rPr>
                <w:b/>
                <w:position w:val="-14"/>
                <w:sz w:val="16"/>
                <w:lang w:eastAsia="ja-JP" w:bidi="hi-IN"/>
              </w:rPr>
              <w:object w:dxaOrig="1100" w:dyaOrig="400" w14:anchorId="20C9E088">
                <v:shape id="_x0000_i1030" type="#_x0000_t75" style="width:54.8pt;height:19.9pt" o:ole="">
                  <v:imagedata r:id="rId17" o:title=""/>
                </v:shape>
                <o:OLEObject Type="Embed" ProgID="Equation.DSMT4" ShapeID="_x0000_i1030" DrawAspect="Content" ObjectID="_1696415236" r:id="rId18"/>
              </w:object>
            </w:r>
          </w:p>
        </w:tc>
        <w:tc>
          <w:tcPr>
            <w:tcW w:w="1531" w:type="dxa"/>
            <w:shd w:val="clear" w:color="auto" w:fill="DEEAF6"/>
          </w:tcPr>
          <w:p w14:paraId="39D413FD" w14:textId="77777777" w:rsidR="00900C54" w:rsidRDefault="00900C54" w:rsidP="00A4190C">
            <w:pPr>
              <w:jc w:val="center"/>
              <w:rPr>
                <w:b/>
                <w:sz w:val="16"/>
                <w:lang w:eastAsia="ja-JP" w:bidi="hi-IN"/>
              </w:rPr>
            </w:pPr>
            <w:r w:rsidRPr="002C07FD">
              <w:rPr>
                <w:b/>
                <w:position w:val="-14"/>
                <w:sz w:val="16"/>
                <w:lang w:eastAsia="ja-JP" w:bidi="hi-IN"/>
              </w:rPr>
              <w:object w:dxaOrig="760" w:dyaOrig="400" w14:anchorId="7BB791F3">
                <v:shape id="_x0000_i1031" type="#_x0000_t75" style="width:38.15pt;height:19.9pt" o:ole="">
                  <v:imagedata r:id="rId19" o:title=""/>
                </v:shape>
                <o:OLEObject Type="Embed" ProgID="Equation.DSMT4" ShapeID="_x0000_i1031" DrawAspect="Content" ObjectID="_1696415237" r:id="rId20"/>
              </w:object>
            </w:r>
          </w:p>
        </w:tc>
      </w:tr>
      <w:tr w:rsidR="00900C54" w:rsidRPr="00A63FE0" w14:paraId="72235A4C" w14:textId="77777777" w:rsidTr="00A4190C">
        <w:trPr>
          <w:jc w:val="center"/>
        </w:trPr>
        <w:tc>
          <w:tcPr>
            <w:tcW w:w="0" w:type="auto"/>
            <w:shd w:val="clear" w:color="auto" w:fill="auto"/>
            <w:vAlign w:val="center"/>
          </w:tcPr>
          <w:p w14:paraId="2902BCDC" w14:textId="77777777" w:rsidR="00900C54" w:rsidRDefault="00900C54" w:rsidP="00A4190C">
            <w:pPr>
              <w:spacing w:before="0" w:after="0"/>
              <w:jc w:val="center"/>
              <w:rPr>
                <w:lang w:eastAsia="ja-JP" w:bidi="hi-IN"/>
              </w:rPr>
            </w:pPr>
            <w:r>
              <w:rPr>
                <w:lang w:eastAsia="ja-JP" w:bidi="hi-IN"/>
              </w:rPr>
              <w:t>1</w:t>
            </w:r>
          </w:p>
        </w:tc>
        <w:tc>
          <w:tcPr>
            <w:tcW w:w="0" w:type="auto"/>
            <w:shd w:val="clear" w:color="auto" w:fill="auto"/>
            <w:vAlign w:val="center"/>
          </w:tcPr>
          <w:p w14:paraId="69140794" w14:textId="6FE6B8BC" w:rsidR="00900C54" w:rsidRDefault="00900C54" w:rsidP="00A4190C">
            <w:pPr>
              <w:spacing w:before="0" w:after="0"/>
              <w:jc w:val="center"/>
              <w:rPr>
                <w:lang w:eastAsia="ja-JP" w:bidi="hi-IN"/>
              </w:rPr>
            </w:pPr>
            <w:r>
              <w:rPr>
                <w:lang w:eastAsia="ja-JP" w:bidi="hi-IN"/>
              </w:rPr>
              <w:t>10</w:t>
            </w:r>
          </w:p>
        </w:tc>
        <w:tc>
          <w:tcPr>
            <w:tcW w:w="0" w:type="auto"/>
            <w:shd w:val="clear" w:color="auto" w:fill="auto"/>
            <w:vAlign w:val="center"/>
          </w:tcPr>
          <w:p w14:paraId="4073B9CB" w14:textId="77777777" w:rsidR="00900C54" w:rsidRDefault="00900C54" w:rsidP="00A4190C">
            <w:pPr>
              <w:spacing w:before="0" w:after="0"/>
              <w:jc w:val="center"/>
              <w:rPr>
                <w:lang w:eastAsia="ja-JP" w:bidi="hi-IN"/>
              </w:rPr>
            </w:pPr>
            <w:r>
              <w:rPr>
                <w:lang w:eastAsia="ja-JP" w:bidi="hi-IN"/>
              </w:rPr>
              <w:t>1</w:t>
            </w:r>
          </w:p>
        </w:tc>
        <w:tc>
          <w:tcPr>
            <w:tcW w:w="1530" w:type="dxa"/>
            <w:shd w:val="clear" w:color="auto" w:fill="auto"/>
          </w:tcPr>
          <w:p w14:paraId="32AB7258" w14:textId="65E5367C" w:rsidR="00900C54" w:rsidRPr="00A63FE0" w:rsidRDefault="00A4190C" w:rsidP="00A4190C">
            <w:pPr>
              <w:spacing w:before="0" w:after="0"/>
              <w:jc w:val="center"/>
              <w:rPr>
                <w:lang w:eastAsia="ja-JP" w:bidi="hi-IN"/>
              </w:rPr>
            </w:pPr>
            <w:r>
              <w:rPr>
                <w:lang w:eastAsia="ja-JP" w:bidi="hi-IN"/>
              </w:rPr>
              <w:t>25</w:t>
            </w:r>
          </w:p>
        </w:tc>
        <w:tc>
          <w:tcPr>
            <w:tcW w:w="1531" w:type="dxa"/>
            <w:vMerge w:val="restart"/>
            <w:vAlign w:val="center"/>
          </w:tcPr>
          <w:p w14:paraId="764E6C63" w14:textId="561525B9" w:rsidR="00900C54" w:rsidRPr="00900C54" w:rsidRDefault="00900C54" w:rsidP="00A4190C">
            <w:pPr>
              <w:spacing w:before="0" w:after="0"/>
              <w:jc w:val="center"/>
              <w:rPr>
                <w:color w:val="FF0000"/>
                <w:lang w:eastAsia="ja-JP" w:bidi="hi-IN"/>
              </w:rPr>
            </w:pPr>
            <w:r w:rsidRPr="00900C54">
              <w:rPr>
                <w:color w:val="FF0000"/>
                <w:lang w:eastAsia="ja-JP" w:bidi="hi-IN"/>
              </w:rPr>
              <w:t>TBD</w:t>
            </w:r>
          </w:p>
        </w:tc>
        <w:tc>
          <w:tcPr>
            <w:tcW w:w="1531" w:type="dxa"/>
          </w:tcPr>
          <w:p w14:paraId="39A10AAD" w14:textId="66E5C62C" w:rsidR="00900C54" w:rsidRPr="00900C54" w:rsidRDefault="00900C54" w:rsidP="00A4190C">
            <w:pPr>
              <w:spacing w:before="0" w:after="0"/>
              <w:jc w:val="center"/>
              <w:rPr>
                <w:color w:val="FF0000"/>
                <w:lang w:eastAsia="ja-JP" w:bidi="hi-IN"/>
              </w:rPr>
            </w:pPr>
            <w:r w:rsidRPr="00900C54">
              <w:rPr>
                <w:color w:val="FF0000"/>
                <w:lang w:eastAsia="ja-JP" w:bidi="hi-IN"/>
              </w:rPr>
              <w:t>TBD</w:t>
            </w:r>
          </w:p>
        </w:tc>
      </w:tr>
      <w:tr w:rsidR="00900C54" w:rsidRPr="00A63FE0" w14:paraId="77C988D3" w14:textId="77777777" w:rsidTr="00A4190C">
        <w:trPr>
          <w:jc w:val="center"/>
        </w:trPr>
        <w:tc>
          <w:tcPr>
            <w:tcW w:w="0" w:type="auto"/>
            <w:shd w:val="clear" w:color="auto" w:fill="auto"/>
            <w:vAlign w:val="center"/>
          </w:tcPr>
          <w:p w14:paraId="514C1270" w14:textId="77777777" w:rsidR="00900C54" w:rsidRDefault="00900C54" w:rsidP="00A4190C">
            <w:pPr>
              <w:spacing w:before="0" w:after="0"/>
              <w:jc w:val="center"/>
              <w:rPr>
                <w:lang w:eastAsia="ja-JP" w:bidi="hi-IN"/>
              </w:rPr>
            </w:pPr>
            <w:r>
              <w:rPr>
                <w:lang w:eastAsia="ja-JP" w:bidi="hi-IN"/>
              </w:rPr>
              <w:t>1</w:t>
            </w:r>
          </w:p>
        </w:tc>
        <w:tc>
          <w:tcPr>
            <w:tcW w:w="0" w:type="auto"/>
            <w:shd w:val="clear" w:color="auto" w:fill="auto"/>
            <w:vAlign w:val="center"/>
          </w:tcPr>
          <w:p w14:paraId="6E6C4434" w14:textId="24F80A3E" w:rsidR="00900C54" w:rsidRDefault="00900C54" w:rsidP="00A4190C">
            <w:pPr>
              <w:spacing w:before="0" w:after="0"/>
              <w:jc w:val="center"/>
              <w:rPr>
                <w:lang w:eastAsia="ja-JP" w:bidi="hi-IN"/>
              </w:rPr>
            </w:pPr>
            <w:r>
              <w:rPr>
                <w:lang w:eastAsia="ja-JP" w:bidi="hi-IN"/>
              </w:rPr>
              <w:t>10</w:t>
            </w:r>
          </w:p>
        </w:tc>
        <w:tc>
          <w:tcPr>
            <w:tcW w:w="0" w:type="auto"/>
            <w:shd w:val="clear" w:color="auto" w:fill="auto"/>
            <w:vAlign w:val="center"/>
          </w:tcPr>
          <w:p w14:paraId="4A815FD9" w14:textId="77777777" w:rsidR="00900C54" w:rsidRDefault="00900C54" w:rsidP="00A4190C">
            <w:pPr>
              <w:spacing w:before="0" w:after="0"/>
              <w:jc w:val="center"/>
              <w:rPr>
                <w:lang w:eastAsia="ja-JP" w:bidi="hi-IN"/>
              </w:rPr>
            </w:pPr>
            <w:r>
              <w:rPr>
                <w:lang w:eastAsia="ja-JP" w:bidi="hi-IN"/>
              </w:rPr>
              <w:t>0.8</w:t>
            </w:r>
          </w:p>
        </w:tc>
        <w:tc>
          <w:tcPr>
            <w:tcW w:w="1530" w:type="dxa"/>
            <w:shd w:val="clear" w:color="auto" w:fill="auto"/>
          </w:tcPr>
          <w:p w14:paraId="6046E378" w14:textId="6AA9D954" w:rsidR="00900C54" w:rsidRPr="00A63FE0" w:rsidRDefault="00A4190C" w:rsidP="00A4190C">
            <w:pPr>
              <w:spacing w:before="0" w:after="0"/>
              <w:jc w:val="center"/>
              <w:rPr>
                <w:lang w:eastAsia="ja-JP" w:bidi="hi-IN"/>
              </w:rPr>
            </w:pPr>
            <w:r>
              <w:rPr>
                <w:lang w:eastAsia="ja-JP" w:bidi="hi-IN"/>
              </w:rPr>
              <w:t>21</w:t>
            </w:r>
          </w:p>
        </w:tc>
        <w:tc>
          <w:tcPr>
            <w:tcW w:w="1531" w:type="dxa"/>
            <w:vMerge/>
          </w:tcPr>
          <w:p w14:paraId="1A91520E" w14:textId="77777777" w:rsidR="00900C54" w:rsidRPr="00900C54" w:rsidRDefault="00900C54" w:rsidP="00A4190C">
            <w:pPr>
              <w:spacing w:before="0" w:after="0"/>
              <w:jc w:val="center"/>
              <w:rPr>
                <w:color w:val="FF0000"/>
                <w:lang w:eastAsia="ja-JP" w:bidi="hi-IN"/>
              </w:rPr>
            </w:pPr>
          </w:p>
        </w:tc>
        <w:tc>
          <w:tcPr>
            <w:tcW w:w="1531" w:type="dxa"/>
          </w:tcPr>
          <w:p w14:paraId="5405A64C" w14:textId="6F0071ED" w:rsidR="00900C54" w:rsidRPr="00900C54" w:rsidRDefault="00900C54" w:rsidP="00A4190C">
            <w:pPr>
              <w:spacing w:before="0" w:after="0"/>
              <w:jc w:val="center"/>
              <w:rPr>
                <w:color w:val="FF0000"/>
                <w:lang w:eastAsia="ja-JP" w:bidi="hi-IN"/>
              </w:rPr>
            </w:pPr>
            <w:r w:rsidRPr="00900C54">
              <w:rPr>
                <w:color w:val="FF0000"/>
                <w:lang w:eastAsia="ja-JP" w:bidi="hi-IN"/>
              </w:rPr>
              <w:t>TBD</w:t>
            </w:r>
          </w:p>
        </w:tc>
      </w:tr>
      <w:tr w:rsidR="00900C54" w:rsidRPr="00A63FE0" w14:paraId="0CB8119C" w14:textId="77777777" w:rsidTr="00A4190C">
        <w:trPr>
          <w:jc w:val="center"/>
        </w:trPr>
        <w:tc>
          <w:tcPr>
            <w:tcW w:w="0" w:type="auto"/>
            <w:shd w:val="clear" w:color="auto" w:fill="auto"/>
            <w:vAlign w:val="center"/>
          </w:tcPr>
          <w:p w14:paraId="0992F0FB" w14:textId="77777777" w:rsidR="00900C54" w:rsidRDefault="00900C54" w:rsidP="00A4190C">
            <w:pPr>
              <w:spacing w:before="0" w:after="0"/>
              <w:jc w:val="center"/>
              <w:rPr>
                <w:lang w:eastAsia="ja-JP" w:bidi="hi-IN"/>
              </w:rPr>
            </w:pPr>
            <w:r>
              <w:rPr>
                <w:lang w:eastAsia="ja-JP" w:bidi="hi-IN"/>
              </w:rPr>
              <w:t>1</w:t>
            </w:r>
          </w:p>
        </w:tc>
        <w:tc>
          <w:tcPr>
            <w:tcW w:w="0" w:type="auto"/>
            <w:shd w:val="clear" w:color="auto" w:fill="auto"/>
            <w:vAlign w:val="center"/>
          </w:tcPr>
          <w:p w14:paraId="65337711" w14:textId="51F580B3" w:rsidR="00900C54" w:rsidRDefault="00900C54" w:rsidP="00A4190C">
            <w:pPr>
              <w:spacing w:before="0" w:after="0"/>
              <w:jc w:val="center"/>
              <w:rPr>
                <w:lang w:eastAsia="ja-JP" w:bidi="hi-IN"/>
              </w:rPr>
            </w:pPr>
            <w:r>
              <w:rPr>
                <w:lang w:eastAsia="ja-JP" w:bidi="hi-IN"/>
              </w:rPr>
              <w:t>10</w:t>
            </w:r>
          </w:p>
        </w:tc>
        <w:tc>
          <w:tcPr>
            <w:tcW w:w="0" w:type="auto"/>
            <w:shd w:val="clear" w:color="auto" w:fill="auto"/>
            <w:vAlign w:val="center"/>
          </w:tcPr>
          <w:p w14:paraId="026BB5A0" w14:textId="77777777" w:rsidR="00900C54" w:rsidRDefault="00900C54" w:rsidP="00A4190C">
            <w:pPr>
              <w:spacing w:before="0" w:after="0"/>
              <w:jc w:val="center"/>
              <w:rPr>
                <w:lang w:eastAsia="ja-JP" w:bidi="hi-IN"/>
              </w:rPr>
            </w:pPr>
            <w:r>
              <w:rPr>
                <w:lang w:eastAsia="ja-JP" w:bidi="hi-IN"/>
              </w:rPr>
              <w:t>0.75</w:t>
            </w:r>
          </w:p>
        </w:tc>
        <w:tc>
          <w:tcPr>
            <w:tcW w:w="1530" w:type="dxa"/>
            <w:shd w:val="clear" w:color="auto" w:fill="auto"/>
          </w:tcPr>
          <w:p w14:paraId="7923648F" w14:textId="09563F62" w:rsidR="00900C54" w:rsidRPr="00A63FE0" w:rsidRDefault="00A4190C" w:rsidP="00A4190C">
            <w:pPr>
              <w:spacing w:before="0" w:after="0"/>
              <w:jc w:val="center"/>
              <w:rPr>
                <w:lang w:eastAsia="ja-JP" w:bidi="hi-IN"/>
              </w:rPr>
            </w:pPr>
            <w:r>
              <w:rPr>
                <w:lang w:eastAsia="ja-JP" w:bidi="hi-IN"/>
              </w:rPr>
              <w:t>19</w:t>
            </w:r>
          </w:p>
        </w:tc>
        <w:tc>
          <w:tcPr>
            <w:tcW w:w="1531" w:type="dxa"/>
            <w:vMerge/>
          </w:tcPr>
          <w:p w14:paraId="5DD5ACF3" w14:textId="77777777" w:rsidR="00900C54" w:rsidRPr="00900C54" w:rsidRDefault="00900C54" w:rsidP="00A4190C">
            <w:pPr>
              <w:spacing w:before="0" w:after="0"/>
              <w:jc w:val="center"/>
              <w:rPr>
                <w:color w:val="FF0000"/>
                <w:lang w:eastAsia="ja-JP" w:bidi="hi-IN"/>
              </w:rPr>
            </w:pPr>
          </w:p>
        </w:tc>
        <w:tc>
          <w:tcPr>
            <w:tcW w:w="1531" w:type="dxa"/>
          </w:tcPr>
          <w:p w14:paraId="6958BF84" w14:textId="0CE183AD" w:rsidR="00900C54" w:rsidRPr="00900C54" w:rsidRDefault="00900C54" w:rsidP="00A4190C">
            <w:pPr>
              <w:spacing w:before="0" w:after="0"/>
              <w:jc w:val="center"/>
              <w:rPr>
                <w:color w:val="FF0000"/>
                <w:lang w:eastAsia="ja-JP" w:bidi="hi-IN"/>
              </w:rPr>
            </w:pPr>
            <w:r w:rsidRPr="00900C54">
              <w:rPr>
                <w:color w:val="FF0000"/>
                <w:lang w:eastAsia="ja-JP" w:bidi="hi-IN"/>
              </w:rPr>
              <w:t>TBD</w:t>
            </w:r>
          </w:p>
        </w:tc>
      </w:tr>
      <w:tr w:rsidR="00900C54" w:rsidRPr="00A63FE0" w14:paraId="3A7BC473" w14:textId="77777777" w:rsidTr="00A4190C">
        <w:trPr>
          <w:trHeight w:val="56"/>
          <w:jc w:val="center"/>
        </w:trPr>
        <w:tc>
          <w:tcPr>
            <w:tcW w:w="0" w:type="auto"/>
            <w:shd w:val="clear" w:color="auto" w:fill="auto"/>
            <w:vAlign w:val="center"/>
          </w:tcPr>
          <w:p w14:paraId="0C883B4F" w14:textId="77777777" w:rsidR="00900C54" w:rsidRDefault="00900C54" w:rsidP="00900C54">
            <w:pPr>
              <w:spacing w:before="0" w:after="0"/>
              <w:jc w:val="center"/>
              <w:rPr>
                <w:lang w:eastAsia="ja-JP" w:bidi="hi-IN"/>
              </w:rPr>
            </w:pPr>
            <w:r>
              <w:rPr>
                <w:lang w:eastAsia="ja-JP" w:bidi="hi-IN"/>
              </w:rPr>
              <w:t>1</w:t>
            </w:r>
          </w:p>
        </w:tc>
        <w:tc>
          <w:tcPr>
            <w:tcW w:w="0" w:type="auto"/>
            <w:shd w:val="clear" w:color="auto" w:fill="auto"/>
          </w:tcPr>
          <w:p w14:paraId="6157EA90" w14:textId="151258B8" w:rsidR="00900C54" w:rsidRDefault="00900C54" w:rsidP="00900C54">
            <w:pPr>
              <w:spacing w:before="0" w:after="0"/>
              <w:jc w:val="center"/>
              <w:rPr>
                <w:lang w:eastAsia="ja-JP" w:bidi="hi-IN"/>
              </w:rPr>
            </w:pPr>
            <w:r w:rsidRPr="00066EF1">
              <w:rPr>
                <w:lang w:eastAsia="ja-JP" w:bidi="hi-IN"/>
              </w:rPr>
              <w:t>10</w:t>
            </w:r>
          </w:p>
        </w:tc>
        <w:tc>
          <w:tcPr>
            <w:tcW w:w="0" w:type="auto"/>
            <w:shd w:val="clear" w:color="auto" w:fill="auto"/>
            <w:vAlign w:val="center"/>
          </w:tcPr>
          <w:p w14:paraId="04CE7E3E" w14:textId="77777777" w:rsidR="00900C54" w:rsidRDefault="00900C54" w:rsidP="00900C54">
            <w:pPr>
              <w:spacing w:before="0" w:after="0"/>
              <w:jc w:val="center"/>
              <w:rPr>
                <w:lang w:eastAsia="ja-JP" w:bidi="hi-IN"/>
              </w:rPr>
            </w:pPr>
            <w:r>
              <w:rPr>
                <w:lang w:eastAsia="ja-JP" w:bidi="hi-IN"/>
              </w:rPr>
              <w:t>0.4</w:t>
            </w:r>
          </w:p>
        </w:tc>
        <w:tc>
          <w:tcPr>
            <w:tcW w:w="1530" w:type="dxa"/>
            <w:shd w:val="clear" w:color="auto" w:fill="auto"/>
          </w:tcPr>
          <w:p w14:paraId="00CDC188" w14:textId="0995A06C" w:rsidR="00900C54" w:rsidRPr="00A63FE0" w:rsidRDefault="00A4190C" w:rsidP="00900C54">
            <w:pPr>
              <w:spacing w:before="0" w:after="0"/>
              <w:jc w:val="center"/>
              <w:rPr>
                <w:lang w:eastAsia="ja-JP" w:bidi="hi-IN"/>
              </w:rPr>
            </w:pPr>
            <w:r>
              <w:rPr>
                <w:lang w:eastAsia="ja-JP" w:bidi="hi-IN"/>
              </w:rPr>
              <w:t>9</w:t>
            </w:r>
          </w:p>
        </w:tc>
        <w:tc>
          <w:tcPr>
            <w:tcW w:w="1531" w:type="dxa"/>
            <w:vMerge/>
          </w:tcPr>
          <w:p w14:paraId="708629F0" w14:textId="77777777" w:rsidR="00900C54" w:rsidRPr="00900C54" w:rsidRDefault="00900C54" w:rsidP="00900C54">
            <w:pPr>
              <w:spacing w:before="0" w:after="0"/>
              <w:jc w:val="center"/>
              <w:rPr>
                <w:color w:val="FF0000"/>
                <w:lang w:eastAsia="ja-JP" w:bidi="hi-IN"/>
              </w:rPr>
            </w:pPr>
          </w:p>
        </w:tc>
        <w:tc>
          <w:tcPr>
            <w:tcW w:w="1531" w:type="dxa"/>
          </w:tcPr>
          <w:p w14:paraId="6603CA7B" w14:textId="2376AB5F" w:rsidR="00900C54" w:rsidRPr="00900C54" w:rsidRDefault="00900C54" w:rsidP="00900C54">
            <w:pPr>
              <w:spacing w:before="0" w:after="0"/>
              <w:jc w:val="center"/>
              <w:rPr>
                <w:color w:val="FF0000"/>
                <w:lang w:eastAsia="ja-JP" w:bidi="hi-IN"/>
              </w:rPr>
            </w:pPr>
            <w:r w:rsidRPr="00900C54">
              <w:rPr>
                <w:color w:val="FF0000"/>
                <w:lang w:eastAsia="ja-JP" w:bidi="hi-IN"/>
              </w:rPr>
              <w:t>TBD</w:t>
            </w:r>
          </w:p>
        </w:tc>
      </w:tr>
      <w:tr w:rsidR="00A4190C" w:rsidRPr="00A63FE0" w14:paraId="027CDC34" w14:textId="77777777" w:rsidTr="00A4190C">
        <w:trPr>
          <w:jc w:val="center"/>
        </w:trPr>
        <w:tc>
          <w:tcPr>
            <w:tcW w:w="0" w:type="auto"/>
            <w:shd w:val="clear" w:color="auto" w:fill="auto"/>
            <w:vAlign w:val="center"/>
          </w:tcPr>
          <w:p w14:paraId="392C3B9B" w14:textId="317E5C84" w:rsidR="00A4190C" w:rsidRDefault="00A4190C" w:rsidP="00A4190C">
            <w:pPr>
              <w:spacing w:before="0" w:after="0"/>
              <w:jc w:val="center"/>
              <w:rPr>
                <w:lang w:eastAsia="ja-JP" w:bidi="hi-IN"/>
              </w:rPr>
            </w:pPr>
            <w:r>
              <w:rPr>
                <w:lang w:eastAsia="ja-JP" w:bidi="hi-IN"/>
              </w:rPr>
              <w:t>2</w:t>
            </w:r>
          </w:p>
        </w:tc>
        <w:tc>
          <w:tcPr>
            <w:tcW w:w="0" w:type="auto"/>
            <w:shd w:val="clear" w:color="auto" w:fill="auto"/>
          </w:tcPr>
          <w:p w14:paraId="70F77C40" w14:textId="31F93BE7" w:rsidR="00A4190C" w:rsidRDefault="00A4190C" w:rsidP="00A4190C">
            <w:pPr>
              <w:spacing w:before="0" w:after="0"/>
              <w:jc w:val="center"/>
              <w:rPr>
                <w:lang w:eastAsia="ja-JP" w:bidi="hi-IN"/>
              </w:rPr>
            </w:pPr>
            <w:r w:rsidRPr="00066EF1">
              <w:rPr>
                <w:lang w:eastAsia="ja-JP" w:bidi="hi-IN"/>
              </w:rPr>
              <w:t>10</w:t>
            </w:r>
          </w:p>
        </w:tc>
        <w:tc>
          <w:tcPr>
            <w:tcW w:w="0" w:type="auto"/>
            <w:shd w:val="clear" w:color="auto" w:fill="auto"/>
            <w:vAlign w:val="center"/>
          </w:tcPr>
          <w:p w14:paraId="6166A65F" w14:textId="77777777" w:rsidR="00A4190C" w:rsidRDefault="00A4190C" w:rsidP="00A4190C">
            <w:pPr>
              <w:spacing w:before="0" w:after="0"/>
              <w:jc w:val="center"/>
              <w:rPr>
                <w:lang w:eastAsia="ja-JP" w:bidi="hi-IN"/>
              </w:rPr>
            </w:pPr>
            <w:r>
              <w:rPr>
                <w:lang w:eastAsia="ja-JP" w:bidi="hi-IN"/>
              </w:rPr>
              <w:t>1</w:t>
            </w:r>
          </w:p>
        </w:tc>
        <w:tc>
          <w:tcPr>
            <w:tcW w:w="1530" w:type="dxa"/>
            <w:shd w:val="clear" w:color="auto" w:fill="auto"/>
          </w:tcPr>
          <w:p w14:paraId="3A0985EB" w14:textId="2552A90B" w:rsidR="00A4190C" w:rsidRPr="00A63FE0" w:rsidRDefault="00A4190C" w:rsidP="00A4190C">
            <w:pPr>
              <w:spacing w:before="0" w:after="0"/>
              <w:jc w:val="center"/>
              <w:rPr>
                <w:lang w:eastAsia="ja-JP" w:bidi="hi-IN"/>
              </w:rPr>
            </w:pPr>
            <w:r>
              <w:rPr>
                <w:lang w:eastAsia="ja-JP" w:bidi="hi-IN"/>
              </w:rPr>
              <w:t>25</w:t>
            </w:r>
          </w:p>
        </w:tc>
        <w:tc>
          <w:tcPr>
            <w:tcW w:w="1531" w:type="dxa"/>
            <w:vMerge w:val="restart"/>
            <w:vAlign w:val="center"/>
          </w:tcPr>
          <w:p w14:paraId="1A63686F" w14:textId="7B8DA3AF" w:rsidR="00A4190C" w:rsidRPr="00900C54" w:rsidRDefault="00A4190C" w:rsidP="00A4190C">
            <w:pPr>
              <w:spacing w:before="0" w:after="0"/>
              <w:jc w:val="center"/>
              <w:rPr>
                <w:color w:val="FF0000"/>
                <w:lang w:eastAsia="ja-JP" w:bidi="hi-IN"/>
              </w:rPr>
            </w:pPr>
            <w:r w:rsidRPr="00900C54">
              <w:rPr>
                <w:color w:val="FF0000"/>
                <w:lang w:eastAsia="ja-JP" w:bidi="hi-IN"/>
              </w:rPr>
              <w:t>TBD</w:t>
            </w:r>
          </w:p>
        </w:tc>
        <w:tc>
          <w:tcPr>
            <w:tcW w:w="1531" w:type="dxa"/>
          </w:tcPr>
          <w:p w14:paraId="72AA188D" w14:textId="012AE02F" w:rsidR="00A4190C" w:rsidRPr="00900C54" w:rsidRDefault="00A4190C" w:rsidP="00A4190C">
            <w:pPr>
              <w:spacing w:before="0" w:after="0"/>
              <w:jc w:val="center"/>
              <w:rPr>
                <w:color w:val="FF0000"/>
                <w:lang w:eastAsia="ja-JP" w:bidi="hi-IN"/>
              </w:rPr>
            </w:pPr>
            <w:r w:rsidRPr="00900C54">
              <w:rPr>
                <w:color w:val="FF0000"/>
                <w:lang w:eastAsia="ja-JP" w:bidi="hi-IN"/>
              </w:rPr>
              <w:t>TBD</w:t>
            </w:r>
          </w:p>
        </w:tc>
      </w:tr>
      <w:tr w:rsidR="00A4190C" w:rsidRPr="00A63FE0" w14:paraId="3AE1F19A" w14:textId="77777777" w:rsidTr="00A4190C">
        <w:trPr>
          <w:jc w:val="center"/>
        </w:trPr>
        <w:tc>
          <w:tcPr>
            <w:tcW w:w="0" w:type="auto"/>
            <w:shd w:val="clear" w:color="auto" w:fill="auto"/>
            <w:vAlign w:val="center"/>
          </w:tcPr>
          <w:p w14:paraId="0B18577D" w14:textId="17C059EA" w:rsidR="00A4190C" w:rsidRDefault="00A4190C" w:rsidP="00A4190C">
            <w:pPr>
              <w:spacing w:before="0" w:after="0"/>
              <w:jc w:val="center"/>
              <w:rPr>
                <w:lang w:eastAsia="ja-JP" w:bidi="hi-IN"/>
              </w:rPr>
            </w:pPr>
            <w:r>
              <w:rPr>
                <w:lang w:eastAsia="ja-JP" w:bidi="hi-IN"/>
              </w:rPr>
              <w:t>2</w:t>
            </w:r>
          </w:p>
        </w:tc>
        <w:tc>
          <w:tcPr>
            <w:tcW w:w="0" w:type="auto"/>
            <w:shd w:val="clear" w:color="auto" w:fill="auto"/>
          </w:tcPr>
          <w:p w14:paraId="3FE10A6A" w14:textId="45B2DBCB" w:rsidR="00A4190C" w:rsidRDefault="00A4190C" w:rsidP="00A4190C">
            <w:pPr>
              <w:spacing w:before="0" w:after="0"/>
              <w:jc w:val="center"/>
              <w:rPr>
                <w:lang w:eastAsia="ja-JP" w:bidi="hi-IN"/>
              </w:rPr>
            </w:pPr>
            <w:r w:rsidRPr="00066EF1">
              <w:rPr>
                <w:lang w:eastAsia="ja-JP" w:bidi="hi-IN"/>
              </w:rPr>
              <w:t>10</w:t>
            </w:r>
          </w:p>
        </w:tc>
        <w:tc>
          <w:tcPr>
            <w:tcW w:w="0" w:type="auto"/>
            <w:shd w:val="clear" w:color="auto" w:fill="auto"/>
            <w:vAlign w:val="center"/>
          </w:tcPr>
          <w:p w14:paraId="3759513A" w14:textId="77777777" w:rsidR="00A4190C" w:rsidRDefault="00A4190C" w:rsidP="00A4190C">
            <w:pPr>
              <w:spacing w:before="0" w:after="0"/>
              <w:jc w:val="center"/>
              <w:rPr>
                <w:lang w:eastAsia="ja-JP" w:bidi="hi-IN"/>
              </w:rPr>
            </w:pPr>
            <w:r>
              <w:rPr>
                <w:lang w:eastAsia="ja-JP" w:bidi="hi-IN"/>
              </w:rPr>
              <w:t>0.8</w:t>
            </w:r>
          </w:p>
        </w:tc>
        <w:tc>
          <w:tcPr>
            <w:tcW w:w="1530" w:type="dxa"/>
            <w:shd w:val="clear" w:color="auto" w:fill="auto"/>
          </w:tcPr>
          <w:p w14:paraId="788DE89F" w14:textId="7DC3A7C7" w:rsidR="00A4190C" w:rsidRPr="00A63FE0" w:rsidRDefault="00A4190C" w:rsidP="00A4190C">
            <w:pPr>
              <w:spacing w:before="0" w:after="0"/>
              <w:jc w:val="center"/>
              <w:rPr>
                <w:lang w:eastAsia="ja-JP" w:bidi="hi-IN"/>
              </w:rPr>
            </w:pPr>
            <w:r>
              <w:rPr>
                <w:lang w:eastAsia="ja-JP" w:bidi="hi-IN"/>
              </w:rPr>
              <w:t>21</w:t>
            </w:r>
          </w:p>
        </w:tc>
        <w:tc>
          <w:tcPr>
            <w:tcW w:w="1531" w:type="dxa"/>
            <w:vMerge/>
          </w:tcPr>
          <w:p w14:paraId="772211B2" w14:textId="77777777" w:rsidR="00A4190C" w:rsidRPr="00900C54" w:rsidRDefault="00A4190C" w:rsidP="00A4190C">
            <w:pPr>
              <w:spacing w:before="0" w:after="0"/>
              <w:jc w:val="center"/>
              <w:rPr>
                <w:color w:val="FF0000"/>
                <w:lang w:eastAsia="ja-JP" w:bidi="hi-IN"/>
              </w:rPr>
            </w:pPr>
          </w:p>
        </w:tc>
        <w:tc>
          <w:tcPr>
            <w:tcW w:w="1531" w:type="dxa"/>
          </w:tcPr>
          <w:p w14:paraId="710DD644" w14:textId="1146DC01" w:rsidR="00A4190C" w:rsidRPr="00900C54" w:rsidRDefault="00A4190C" w:rsidP="00A4190C">
            <w:pPr>
              <w:spacing w:before="0" w:after="0"/>
              <w:jc w:val="center"/>
              <w:rPr>
                <w:color w:val="FF0000"/>
                <w:lang w:eastAsia="ja-JP" w:bidi="hi-IN"/>
              </w:rPr>
            </w:pPr>
            <w:r w:rsidRPr="00900C54">
              <w:rPr>
                <w:color w:val="FF0000"/>
                <w:lang w:eastAsia="ja-JP" w:bidi="hi-IN"/>
              </w:rPr>
              <w:t>TBD</w:t>
            </w:r>
          </w:p>
        </w:tc>
      </w:tr>
      <w:tr w:rsidR="00A4190C" w:rsidRPr="00A63FE0" w14:paraId="0C7B6FD4" w14:textId="77777777" w:rsidTr="00A4190C">
        <w:trPr>
          <w:jc w:val="center"/>
        </w:trPr>
        <w:tc>
          <w:tcPr>
            <w:tcW w:w="0" w:type="auto"/>
            <w:shd w:val="clear" w:color="auto" w:fill="auto"/>
            <w:vAlign w:val="center"/>
          </w:tcPr>
          <w:p w14:paraId="08FE8760" w14:textId="20A8A318" w:rsidR="00A4190C" w:rsidRDefault="00A4190C" w:rsidP="00A4190C">
            <w:pPr>
              <w:spacing w:before="0" w:after="0"/>
              <w:jc w:val="center"/>
              <w:rPr>
                <w:lang w:eastAsia="ja-JP" w:bidi="hi-IN"/>
              </w:rPr>
            </w:pPr>
            <w:r>
              <w:rPr>
                <w:lang w:eastAsia="ja-JP" w:bidi="hi-IN"/>
              </w:rPr>
              <w:t>2</w:t>
            </w:r>
          </w:p>
        </w:tc>
        <w:tc>
          <w:tcPr>
            <w:tcW w:w="0" w:type="auto"/>
            <w:shd w:val="clear" w:color="auto" w:fill="auto"/>
          </w:tcPr>
          <w:p w14:paraId="279C2CF7" w14:textId="0DC96C1A" w:rsidR="00A4190C" w:rsidRDefault="00A4190C" w:rsidP="00A4190C">
            <w:pPr>
              <w:spacing w:before="0" w:after="0"/>
              <w:jc w:val="center"/>
              <w:rPr>
                <w:lang w:eastAsia="ja-JP" w:bidi="hi-IN"/>
              </w:rPr>
            </w:pPr>
            <w:r w:rsidRPr="00066EF1">
              <w:rPr>
                <w:lang w:eastAsia="ja-JP" w:bidi="hi-IN"/>
              </w:rPr>
              <w:t>10</w:t>
            </w:r>
          </w:p>
        </w:tc>
        <w:tc>
          <w:tcPr>
            <w:tcW w:w="0" w:type="auto"/>
            <w:shd w:val="clear" w:color="auto" w:fill="auto"/>
            <w:vAlign w:val="center"/>
          </w:tcPr>
          <w:p w14:paraId="2D75D753" w14:textId="77777777" w:rsidR="00A4190C" w:rsidRDefault="00A4190C" w:rsidP="00A4190C">
            <w:pPr>
              <w:spacing w:before="0" w:after="0"/>
              <w:jc w:val="center"/>
              <w:rPr>
                <w:lang w:eastAsia="ja-JP" w:bidi="hi-IN"/>
              </w:rPr>
            </w:pPr>
            <w:r>
              <w:rPr>
                <w:lang w:eastAsia="ja-JP" w:bidi="hi-IN"/>
              </w:rPr>
              <w:t>0.75</w:t>
            </w:r>
          </w:p>
        </w:tc>
        <w:tc>
          <w:tcPr>
            <w:tcW w:w="1530" w:type="dxa"/>
            <w:shd w:val="clear" w:color="auto" w:fill="auto"/>
          </w:tcPr>
          <w:p w14:paraId="1CD24B98" w14:textId="1FB4B806" w:rsidR="00A4190C" w:rsidRPr="00A63FE0" w:rsidRDefault="00A4190C" w:rsidP="00A4190C">
            <w:pPr>
              <w:spacing w:before="0" w:after="0"/>
              <w:jc w:val="center"/>
              <w:rPr>
                <w:lang w:eastAsia="ja-JP" w:bidi="hi-IN"/>
              </w:rPr>
            </w:pPr>
            <w:r>
              <w:rPr>
                <w:lang w:eastAsia="ja-JP" w:bidi="hi-IN"/>
              </w:rPr>
              <w:t>19</w:t>
            </w:r>
          </w:p>
        </w:tc>
        <w:tc>
          <w:tcPr>
            <w:tcW w:w="1531" w:type="dxa"/>
            <w:vMerge/>
          </w:tcPr>
          <w:p w14:paraId="4AAAC1C9" w14:textId="77777777" w:rsidR="00A4190C" w:rsidRPr="00900C54" w:rsidRDefault="00A4190C" w:rsidP="00A4190C">
            <w:pPr>
              <w:spacing w:before="0" w:after="0"/>
              <w:jc w:val="center"/>
              <w:rPr>
                <w:color w:val="FF0000"/>
                <w:lang w:eastAsia="ja-JP" w:bidi="hi-IN"/>
              </w:rPr>
            </w:pPr>
          </w:p>
        </w:tc>
        <w:tc>
          <w:tcPr>
            <w:tcW w:w="1531" w:type="dxa"/>
          </w:tcPr>
          <w:p w14:paraId="13D9255F" w14:textId="5B5643B3" w:rsidR="00A4190C" w:rsidRPr="00900C54" w:rsidRDefault="00A4190C" w:rsidP="00A4190C">
            <w:pPr>
              <w:spacing w:before="0" w:after="0"/>
              <w:jc w:val="center"/>
              <w:rPr>
                <w:color w:val="FF0000"/>
                <w:lang w:eastAsia="ja-JP" w:bidi="hi-IN"/>
              </w:rPr>
            </w:pPr>
            <w:r w:rsidRPr="00900C54">
              <w:rPr>
                <w:color w:val="FF0000"/>
                <w:lang w:eastAsia="ja-JP" w:bidi="hi-IN"/>
              </w:rPr>
              <w:t>TBD</w:t>
            </w:r>
          </w:p>
        </w:tc>
      </w:tr>
      <w:tr w:rsidR="00A4190C" w:rsidRPr="00A63FE0" w14:paraId="0B40AB2D" w14:textId="77777777" w:rsidTr="00A4190C">
        <w:trPr>
          <w:jc w:val="center"/>
        </w:trPr>
        <w:tc>
          <w:tcPr>
            <w:tcW w:w="0" w:type="auto"/>
            <w:shd w:val="clear" w:color="auto" w:fill="auto"/>
            <w:vAlign w:val="center"/>
          </w:tcPr>
          <w:p w14:paraId="767DC1F9" w14:textId="1DAABF77" w:rsidR="00A4190C" w:rsidRDefault="00A4190C" w:rsidP="00A4190C">
            <w:pPr>
              <w:spacing w:before="0" w:after="0"/>
              <w:jc w:val="center"/>
              <w:rPr>
                <w:lang w:eastAsia="ja-JP" w:bidi="hi-IN"/>
              </w:rPr>
            </w:pPr>
            <w:r>
              <w:rPr>
                <w:lang w:eastAsia="ja-JP" w:bidi="hi-IN"/>
              </w:rPr>
              <w:t>2</w:t>
            </w:r>
          </w:p>
        </w:tc>
        <w:tc>
          <w:tcPr>
            <w:tcW w:w="0" w:type="auto"/>
            <w:shd w:val="clear" w:color="auto" w:fill="auto"/>
          </w:tcPr>
          <w:p w14:paraId="518762DE" w14:textId="03C8A67A" w:rsidR="00A4190C" w:rsidRDefault="00A4190C" w:rsidP="00A4190C">
            <w:pPr>
              <w:spacing w:before="0" w:after="0"/>
              <w:jc w:val="center"/>
              <w:rPr>
                <w:lang w:eastAsia="ja-JP" w:bidi="hi-IN"/>
              </w:rPr>
            </w:pPr>
            <w:r w:rsidRPr="00066EF1">
              <w:rPr>
                <w:lang w:eastAsia="ja-JP" w:bidi="hi-IN"/>
              </w:rPr>
              <w:t>10</w:t>
            </w:r>
          </w:p>
        </w:tc>
        <w:tc>
          <w:tcPr>
            <w:tcW w:w="0" w:type="auto"/>
            <w:shd w:val="clear" w:color="auto" w:fill="auto"/>
            <w:vAlign w:val="center"/>
          </w:tcPr>
          <w:p w14:paraId="51E8D0C3" w14:textId="77777777" w:rsidR="00A4190C" w:rsidRDefault="00A4190C" w:rsidP="00A4190C">
            <w:pPr>
              <w:spacing w:before="0" w:after="0"/>
              <w:jc w:val="center"/>
              <w:rPr>
                <w:lang w:eastAsia="ja-JP" w:bidi="hi-IN"/>
              </w:rPr>
            </w:pPr>
            <w:r>
              <w:rPr>
                <w:lang w:eastAsia="ja-JP" w:bidi="hi-IN"/>
              </w:rPr>
              <w:t>0.4</w:t>
            </w:r>
          </w:p>
        </w:tc>
        <w:tc>
          <w:tcPr>
            <w:tcW w:w="1530" w:type="dxa"/>
            <w:shd w:val="clear" w:color="auto" w:fill="auto"/>
          </w:tcPr>
          <w:p w14:paraId="6B9DBB2E" w14:textId="0D60A202" w:rsidR="00A4190C" w:rsidRPr="00A63FE0" w:rsidRDefault="00A4190C" w:rsidP="00A4190C">
            <w:pPr>
              <w:spacing w:before="0" w:after="0"/>
              <w:jc w:val="center"/>
              <w:rPr>
                <w:lang w:eastAsia="ja-JP" w:bidi="hi-IN"/>
              </w:rPr>
            </w:pPr>
            <w:r>
              <w:rPr>
                <w:lang w:eastAsia="ja-JP" w:bidi="hi-IN"/>
              </w:rPr>
              <w:t>9</w:t>
            </w:r>
          </w:p>
        </w:tc>
        <w:tc>
          <w:tcPr>
            <w:tcW w:w="1531" w:type="dxa"/>
            <w:vMerge/>
          </w:tcPr>
          <w:p w14:paraId="1D22B498" w14:textId="77777777" w:rsidR="00A4190C" w:rsidRPr="00900C54" w:rsidRDefault="00A4190C" w:rsidP="00A4190C">
            <w:pPr>
              <w:spacing w:before="0" w:after="0"/>
              <w:jc w:val="center"/>
              <w:rPr>
                <w:color w:val="FF0000"/>
                <w:lang w:eastAsia="ja-JP" w:bidi="hi-IN"/>
              </w:rPr>
            </w:pPr>
          </w:p>
        </w:tc>
        <w:tc>
          <w:tcPr>
            <w:tcW w:w="1531" w:type="dxa"/>
          </w:tcPr>
          <w:p w14:paraId="5776FFD0" w14:textId="419E72CF" w:rsidR="00A4190C" w:rsidRPr="00900C54" w:rsidRDefault="00A4190C" w:rsidP="00A4190C">
            <w:pPr>
              <w:spacing w:before="0" w:after="0"/>
              <w:jc w:val="center"/>
              <w:rPr>
                <w:color w:val="FF0000"/>
                <w:lang w:eastAsia="ja-JP" w:bidi="hi-IN"/>
              </w:rPr>
            </w:pPr>
            <w:r w:rsidRPr="00900C54">
              <w:rPr>
                <w:color w:val="FF0000"/>
                <w:lang w:eastAsia="ja-JP" w:bidi="hi-IN"/>
              </w:rPr>
              <w:t>TBD</w:t>
            </w:r>
          </w:p>
        </w:tc>
      </w:tr>
    </w:tbl>
    <w:p w14:paraId="6A25FA20" w14:textId="77777777" w:rsidR="00656F9E" w:rsidRPr="00A07B13" w:rsidRDefault="00656F9E" w:rsidP="00656F9E">
      <w:pPr>
        <w:rPr>
          <w:b/>
          <w:bCs/>
          <w:iCs/>
          <w:sz w:val="24"/>
          <w:szCs w:val="24"/>
          <w:lang w:val="en-US" w:eastAsia="ja-JP" w:bidi="hi-IN"/>
        </w:rPr>
      </w:pPr>
      <w:r>
        <w:rPr>
          <w:b/>
          <w:lang w:val="en-US"/>
        </w:rPr>
        <w:lastRenderedPageBreak/>
        <w:t xml:space="preserve">Proposal 2: RAN4 to adopt the values of </w:t>
      </w:r>
      <w:r w:rsidRPr="00BA5CD4">
        <w:rPr>
          <w:i/>
          <w:lang w:val="en-US" w:eastAsia="ja-JP" w:bidi="hi-IN"/>
        </w:rPr>
        <w:t>MCS</w:t>
      </w:r>
      <w:r w:rsidRPr="00BA5CD4">
        <w:rPr>
          <w:i/>
          <w:vertAlign w:val="superscript"/>
          <w:lang w:val="en-US" w:eastAsia="ja-JP" w:bidi="hi-IN"/>
        </w:rPr>
        <w:t>j</w:t>
      </w:r>
      <w:r w:rsidRPr="00BA5CD4">
        <w:rPr>
          <w:i/>
          <w:vertAlign w:val="subscript"/>
          <w:lang w:val="en-US" w:eastAsia="ja-JP" w:bidi="hi-IN"/>
        </w:rPr>
        <w:t>upperbound</w:t>
      </w:r>
      <w:r w:rsidRPr="00A07B13">
        <w:rPr>
          <w:i/>
          <w:lang w:val="en-US" w:eastAsia="ja-JP" w:bidi="hi-IN"/>
        </w:rPr>
        <w:t xml:space="preserve"> </w:t>
      </w:r>
      <w:r w:rsidRPr="00A07B13">
        <w:rPr>
          <w:b/>
          <w:bCs/>
          <w:iCs/>
          <w:lang w:val="en-US" w:eastAsia="ja-JP" w:bidi="hi-IN"/>
        </w:rPr>
        <w:t xml:space="preserve">from Table 1 to be used </w:t>
      </w:r>
      <w:r>
        <w:rPr>
          <w:b/>
          <w:bCs/>
          <w:iCs/>
          <w:lang w:val="en-US" w:eastAsia="ja-JP" w:bidi="hi-IN"/>
        </w:rPr>
        <w:t xml:space="preserve">to derive </w:t>
      </w:r>
      <w:r w:rsidRPr="00A07B13">
        <w:rPr>
          <w:b/>
          <w:bCs/>
          <w:iCs/>
          <w:lang w:val="en-US" w:eastAsia="ja-JP" w:bidi="hi-IN"/>
        </w:rPr>
        <w:t>MCS</w:t>
      </w:r>
      <w:r>
        <w:rPr>
          <w:b/>
          <w:bCs/>
          <w:iCs/>
          <w:lang w:val="en-US" w:eastAsia="ja-JP" w:bidi="hi-IN"/>
        </w:rPr>
        <w:t xml:space="preserve"> for 1024QAM </w:t>
      </w:r>
      <w:r w:rsidRPr="00A07B13">
        <w:rPr>
          <w:b/>
          <w:bCs/>
          <w:iCs/>
          <w:lang w:val="en-US" w:eastAsia="ja-JP" w:bidi="hi-IN"/>
        </w:rPr>
        <w:t xml:space="preserve">SDR requirements </w:t>
      </w:r>
    </w:p>
    <w:p w14:paraId="7202DF19" w14:textId="77777777" w:rsidR="00900C54" w:rsidRPr="00CD59A2" w:rsidRDefault="00900C54" w:rsidP="00CD59A2">
      <w:pPr>
        <w:rPr>
          <w:b/>
          <w:bCs/>
          <w:sz w:val="24"/>
          <w:szCs w:val="24"/>
          <w:lang w:val="en-US" w:eastAsia="ja-JP" w:bidi="hi-IN"/>
        </w:rPr>
      </w:pPr>
    </w:p>
    <w:p w14:paraId="293DC5A2" w14:textId="43976065" w:rsidR="005A0435" w:rsidRPr="006B67CA" w:rsidRDefault="00D1553F" w:rsidP="00485B6E">
      <w:pPr>
        <w:rPr>
          <w:b/>
          <w:bCs/>
          <w:sz w:val="24"/>
          <w:szCs w:val="24"/>
          <w:lang w:eastAsia="ja-JP" w:bidi="hi-IN"/>
        </w:rPr>
      </w:pPr>
      <w:r w:rsidRPr="006B67CA">
        <w:rPr>
          <w:b/>
          <w:bCs/>
          <w:sz w:val="24"/>
          <w:szCs w:val="24"/>
          <w:lang w:eastAsia="ja-JP" w:bidi="hi-IN"/>
        </w:rPr>
        <w:t>PDSCH requirements</w:t>
      </w:r>
    </w:p>
    <w:p w14:paraId="427E028D" w14:textId="256F7BC9" w:rsidR="000B1183" w:rsidRDefault="00451929" w:rsidP="00451929">
      <w:pPr>
        <w:spacing w:before="240"/>
        <w:jc w:val="both"/>
        <w:rPr>
          <w:lang w:eastAsia="zh-CN"/>
        </w:rPr>
      </w:pPr>
      <w:r>
        <w:rPr>
          <w:rFonts w:hint="eastAsia"/>
          <w:lang w:eastAsia="zh-CN"/>
        </w:rPr>
        <w:t>We would like to use the demodulation performance requirements for 256QAM as the guidance to design the new 1024QAM demodulation performance requirements.</w:t>
      </w:r>
      <w:r>
        <w:rPr>
          <w:lang w:eastAsia="zh-CN"/>
        </w:rPr>
        <w:t xml:space="preserve"> </w:t>
      </w:r>
      <w:r w:rsidR="00236D60">
        <w:rPr>
          <w:lang w:eastAsia="zh-CN"/>
        </w:rPr>
        <w:t xml:space="preserve">At least the following typical test parameters </w:t>
      </w:r>
      <w:r w:rsidR="00A11097">
        <w:rPr>
          <w:lang w:eastAsia="zh-CN"/>
        </w:rPr>
        <w:t xml:space="preserve">and scenarios </w:t>
      </w:r>
      <w:r w:rsidR="00236D60">
        <w:rPr>
          <w:lang w:eastAsia="zh-CN"/>
        </w:rPr>
        <w:t>can be kept unchanged:</w:t>
      </w:r>
    </w:p>
    <w:p w14:paraId="33C0F28D" w14:textId="5AC2D897" w:rsidR="00236D60" w:rsidRDefault="00A11097" w:rsidP="00451929">
      <w:pPr>
        <w:spacing w:before="240"/>
        <w:jc w:val="both"/>
        <w:rPr>
          <w:lang w:eastAsia="zh-CN"/>
        </w:rPr>
      </w:pPr>
      <w:r>
        <w:rPr>
          <w:lang w:eastAsia="zh-CN"/>
        </w:rPr>
        <w:t>FDD</w:t>
      </w:r>
    </w:p>
    <w:tbl>
      <w:tblPr>
        <w:tblStyle w:val="TableGrid"/>
        <w:tblW w:w="0" w:type="auto"/>
        <w:tblLook w:val="04A0" w:firstRow="1" w:lastRow="0" w:firstColumn="1" w:lastColumn="0" w:noHBand="0" w:noVBand="1"/>
      </w:tblPr>
      <w:tblGrid>
        <w:gridCol w:w="3202"/>
        <w:gridCol w:w="4023"/>
      </w:tblGrid>
      <w:tr w:rsidR="006C7050" w14:paraId="79F9E718" w14:textId="77777777" w:rsidTr="00A11097">
        <w:trPr>
          <w:trHeight w:val="268"/>
        </w:trPr>
        <w:tc>
          <w:tcPr>
            <w:tcW w:w="3202" w:type="dxa"/>
            <w:vAlign w:val="center"/>
          </w:tcPr>
          <w:p w14:paraId="6A9E755F" w14:textId="5F5E8362" w:rsidR="006C7050" w:rsidRPr="00A11097" w:rsidRDefault="006C7050" w:rsidP="00A11097">
            <w:pPr>
              <w:spacing w:before="0" w:after="0"/>
              <w:rPr>
                <w:b/>
                <w:lang w:eastAsia="en-GB"/>
              </w:rPr>
            </w:pPr>
            <w:r w:rsidRPr="00A11097">
              <w:rPr>
                <w:b/>
                <w:sz w:val="18"/>
                <w:lang w:eastAsia="ja-JP" w:bidi="hi-IN"/>
              </w:rPr>
              <w:t>CBW/SCS</w:t>
            </w:r>
          </w:p>
        </w:tc>
        <w:tc>
          <w:tcPr>
            <w:tcW w:w="4023" w:type="dxa"/>
            <w:vAlign w:val="center"/>
          </w:tcPr>
          <w:p w14:paraId="5C09AB35" w14:textId="073F4BA0" w:rsidR="006C7050" w:rsidRDefault="00A11097" w:rsidP="00A11097">
            <w:pPr>
              <w:spacing w:before="0" w:after="0"/>
              <w:rPr>
                <w:lang w:eastAsia="en-GB"/>
              </w:rPr>
            </w:pPr>
            <w:r w:rsidRPr="00A11097">
              <w:rPr>
                <w:sz w:val="18"/>
                <w:lang w:eastAsia="ja-JP" w:bidi="hi-IN"/>
              </w:rPr>
              <w:t xml:space="preserve">10 MHz CBW </w:t>
            </w:r>
            <w:r>
              <w:rPr>
                <w:sz w:val="18"/>
                <w:lang w:eastAsia="ja-JP" w:bidi="hi-IN"/>
              </w:rPr>
              <w:t>/</w:t>
            </w:r>
            <w:r w:rsidRPr="00A11097">
              <w:rPr>
                <w:sz w:val="18"/>
                <w:lang w:eastAsia="ja-JP" w:bidi="hi-IN"/>
              </w:rPr>
              <w:t xml:space="preserve"> 15 kHz SCS </w:t>
            </w:r>
          </w:p>
        </w:tc>
      </w:tr>
      <w:tr w:rsidR="006C7050" w14:paraId="04D2C5B5" w14:textId="77777777" w:rsidTr="00A11097">
        <w:trPr>
          <w:trHeight w:val="268"/>
        </w:trPr>
        <w:tc>
          <w:tcPr>
            <w:tcW w:w="3202" w:type="dxa"/>
            <w:vAlign w:val="center"/>
          </w:tcPr>
          <w:p w14:paraId="03237191" w14:textId="4E93D028" w:rsidR="006C7050" w:rsidRPr="00A11097" w:rsidRDefault="006C7050" w:rsidP="00A11097">
            <w:pPr>
              <w:spacing w:before="0" w:after="0"/>
              <w:rPr>
                <w:b/>
                <w:lang w:eastAsia="en-GB"/>
              </w:rPr>
            </w:pPr>
            <w:r w:rsidRPr="00A11097">
              <w:rPr>
                <w:b/>
                <w:lang w:eastAsia="en-GB"/>
              </w:rPr>
              <w:t>PDSCH configuration</w:t>
            </w:r>
          </w:p>
        </w:tc>
        <w:tc>
          <w:tcPr>
            <w:tcW w:w="4023" w:type="dxa"/>
            <w:vAlign w:val="center"/>
          </w:tcPr>
          <w:p w14:paraId="01C8863F" w14:textId="695B0495" w:rsidR="006C7050" w:rsidRDefault="006C7050" w:rsidP="00A11097">
            <w:pPr>
              <w:spacing w:before="0" w:after="0"/>
              <w:rPr>
                <w:lang w:eastAsia="en-GB"/>
              </w:rPr>
            </w:pPr>
            <w:r w:rsidRPr="00E76BA6">
              <w:rPr>
                <w:sz w:val="18"/>
              </w:rPr>
              <w:t xml:space="preserve">Type A mapping, Start symbol </w:t>
            </w:r>
            <w:r>
              <w:rPr>
                <w:sz w:val="18"/>
              </w:rPr>
              <w:t>2</w:t>
            </w:r>
            <w:r w:rsidRPr="00E76BA6">
              <w:rPr>
                <w:sz w:val="18"/>
              </w:rPr>
              <w:t>, Duration 1</w:t>
            </w:r>
            <w:r>
              <w:rPr>
                <w:sz w:val="18"/>
              </w:rPr>
              <w:t>2</w:t>
            </w:r>
          </w:p>
        </w:tc>
      </w:tr>
      <w:tr w:rsidR="00A11097" w14:paraId="6B76A2F7" w14:textId="77777777" w:rsidTr="00A11097">
        <w:trPr>
          <w:trHeight w:val="268"/>
        </w:trPr>
        <w:tc>
          <w:tcPr>
            <w:tcW w:w="3202" w:type="dxa"/>
            <w:vAlign w:val="center"/>
          </w:tcPr>
          <w:p w14:paraId="24F75850" w14:textId="37F49F37" w:rsidR="00A11097" w:rsidRPr="00A11097" w:rsidRDefault="00A11097" w:rsidP="00A11097">
            <w:pPr>
              <w:spacing w:before="0" w:after="0"/>
              <w:rPr>
                <w:b/>
                <w:lang w:eastAsia="en-GB"/>
              </w:rPr>
            </w:pPr>
            <w:r w:rsidRPr="00A11097">
              <w:rPr>
                <w:b/>
                <w:lang w:eastAsia="en-GB"/>
              </w:rPr>
              <w:t>DMRS configuration</w:t>
            </w:r>
          </w:p>
        </w:tc>
        <w:tc>
          <w:tcPr>
            <w:tcW w:w="4023" w:type="dxa"/>
            <w:vAlign w:val="center"/>
          </w:tcPr>
          <w:p w14:paraId="4003C3AD" w14:textId="3E8CBFD9" w:rsidR="00A11097" w:rsidRDefault="00A11097" w:rsidP="00A11097">
            <w:pPr>
              <w:spacing w:before="0" w:after="0"/>
              <w:rPr>
                <w:lang w:eastAsia="en-GB"/>
              </w:rPr>
            </w:pPr>
            <w:r w:rsidRPr="00E76BA6">
              <w:rPr>
                <w:sz w:val="18"/>
              </w:rPr>
              <w:t>Type 1, Single symbol, additional DMRS</w:t>
            </w:r>
            <w:r>
              <w:rPr>
                <w:sz w:val="18"/>
              </w:rPr>
              <w:t>: pos1</w:t>
            </w:r>
          </w:p>
        </w:tc>
      </w:tr>
      <w:tr w:rsidR="00A11097" w14:paraId="0AB350F3" w14:textId="77777777" w:rsidTr="00A11097">
        <w:trPr>
          <w:trHeight w:val="268"/>
        </w:trPr>
        <w:tc>
          <w:tcPr>
            <w:tcW w:w="3202" w:type="dxa"/>
            <w:vAlign w:val="center"/>
          </w:tcPr>
          <w:p w14:paraId="24C24FF3" w14:textId="39A27D1E" w:rsidR="00A11097" w:rsidRPr="00A11097" w:rsidRDefault="00A11097" w:rsidP="00A11097">
            <w:pPr>
              <w:spacing w:before="0" w:after="0"/>
              <w:rPr>
                <w:b/>
                <w:lang w:eastAsia="en-GB"/>
              </w:rPr>
            </w:pPr>
            <w:r w:rsidRPr="00A11097">
              <w:rPr>
                <w:b/>
                <w:lang w:eastAsia="en-GB"/>
              </w:rPr>
              <w:t xml:space="preserve">Antenna configuration </w:t>
            </w:r>
          </w:p>
        </w:tc>
        <w:tc>
          <w:tcPr>
            <w:tcW w:w="4023" w:type="dxa"/>
            <w:vAlign w:val="center"/>
          </w:tcPr>
          <w:p w14:paraId="4D81E176" w14:textId="29A6C8B5" w:rsidR="00A11097" w:rsidRDefault="00A11097" w:rsidP="00A11097">
            <w:pPr>
              <w:spacing w:before="0" w:after="0"/>
              <w:rPr>
                <w:lang w:eastAsia="en-GB"/>
              </w:rPr>
            </w:pPr>
            <w:r>
              <w:rPr>
                <w:sz w:val="18"/>
              </w:rPr>
              <w:t xml:space="preserve">2x2 and </w:t>
            </w:r>
            <w:r w:rsidRPr="00E76BA6">
              <w:rPr>
                <w:sz w:val="18"/>
              </w:rPr>
              <w:t>2x</w:t>
            </w:r>
            <w:r>
              <w:rPr>
                <w:sz w:val="18"/>
              </w:rPr>
              <w:t>4</w:t>
            </w:r>
            <w:r w:rsidRPr="00E76BA6">
              <w:rPr>
                <w:sz w:val="18"/>
              </w:rPr>
              <w:t>, Low correlation</w:t>
            </w:r>
          </w:p>
        </w:tc>
      </w:tr>
      <w:tr w:rsidR="00A11097" w14:paraId="2E759D9D" w14:textId="77777777" w:rsidTr="00A11097">
        <w:trPr>
          <w:trHeight w:val="268"/>
        </w:trPr>
        <w:tc>
          <w:tcPr>
            <w:tcW w:w="3202" w:type="dxa"/>
            <w:vAlign w:val="center"/>
          </w:tcPr>
          <w:p w14:paraId="7908FE8C" w14:textId="7E6E954D" w:rsidR="00A11097" w:rsidRPr="00A11097" w:rsidRDefault="00A11097" w:rsidP="00A11097">
            <w:pPr>
              <w:spacing w:before="0" w:after="0"/>
              <w:rPr>
                <w:b/>
                <w:lang w:eastAsia="en-GB"/>
              </w:rPr>
            </w:pPr>
            <w:r w:rsidRPr="00A11097">
              <w:rPr>
                <w:b/>
                <w:lang w:eastAsia="en-GB"/>
              </w:rPr>
              <w:t>Number of MIMO layers</w:t>
            </w:r>
          </w:p>
        </w:tc>
        <w:tc>
          <w:tcPr>
            <w:tcW w:w="4023" w:type="dxa"/>
            <w:vAlign w:val="center"/>
          </w:tcPr>
          <w:p w14:paraId="691A3BD1" w14:textId="40EC9E45" w:rsidR="00A11097" w:rsidRDefault="00A11097" w:rsidP="00A11097">
            <w:pPr>
              <w:spacing w:before="0" w:after="0"/>
              <w:rPr>
                <w:lang w:eastAsia="en-GB"/>
              </w:rPr>
            </w:pPr>
            <w:r>
              <w:rPr>
                <w:lang w:eastAsia="en-GB"/>
              </w:rPr>
              <w:t>1</w:t>
            </w:r>
          </w:p>
        </w:tc>
      </w:tr>
    </w:tbl>
    <w:p w14:paraId="707449DE" w14:textId="12BB7BBF" w:rsidR="00A11097" w:rsidRDefault="00A11097" w:rsidP="00A11097">
      <w:pPr>
        <w:spacing w:before="240"/>
        <w:jc w:val="both"/>
        <w:rPr>
          <w:lang w:eastAsia="zh-CN"/>
        </w:rPr>
      </w:pPr>
      <w:r>
        <w:rPr>
          <w:lang w:eastAsia="zh-CN"/>
        </w:rPr>
        <w:t>TDD</w:t>
      </w:r>
    </w:p>
    <w:tbl>
      <w:tblPr>
        <w:tblStyle w:val="TableGrid"/>
        <w:tblW w:w="0" w:type="auto"/>
        <w:tblLook w:val="04A0" w:firstRow="1" w:lastRow="0" w:firstColumn="1" w:lastColumn="0" w:noHBand="0" w:noVBand="1"/>
      </w:tblPr>
      <w:tblGrid>
        <w:gridCol w:w="3202"/>
        <w:gridCol w:w="4023"/>
      </w:tblGrid>
      <w:tr w:rsidR="00A11097" w14:paraId="2B896B46" w14:textId="77777777" w:rsidTr="00C36305">
        <w:trPr>
          <w:trHeight w:val="268"/>
        </w:trPr>
        <w:tc>
          <w:tcPr>
            <w:tcW w:w="3202" w:type="dxa"/>
            <w:vAlign w:val="center"/>
          </w:tcPr>
          <w:p w14:paraId="3842B3AC" w14:textId="77777777" w:rsidR="00A11097" w:rsidRPr="00A11097" w:rsidRDefault="00A11097" w:rsidP="00C36305">
            <w:pPr>
              <w:spacing w:before="0" w:after="0"/>
              <w:rPr>
                <w:b/>
                <w:lang w:eastAsia="en-GB"/>
              </w:rPr>
            </w:pPr>
            <w:r w:rsidRPr="00A11097">
              <w:rPr>
                <w:b/>
                <w:sz w:val="18"/>
                <w:lang w:eastAsia="ja-JP" w:bidi="hi-IN"/>
              </w:rPr>
              <w:t>CBW/SCS</w:t>
            </w:r>
          </w:p>
        </w:tc>
        <w:tc>
          <w:tcPr>
            <w:tcW w:w="4023" w:type="dxa"/>
            <w:vAlign w:val="center"/>
          </w:tcPr>
          <w:p w14:paraId="71F3A838" w14:textId="528788CB" w:rsidR="00A11097" w:rsidRDefault="00A11097" w:rsidP="00C36305">
            <w:pPr>
              <w:spacing w:before="0" w:after="0"/>
              <w:rPr>
                <w:lang w:eastAsia="en-GB"/>
              </w:rPr>
            </w:pPr>
            <w:r>
              <w:rPr>
                <w:sz w:val="18"/>
                <w:lang w:eastAsia="ja-JP" w:bidi="hi-IN"/>
              </w:rPr>
              <w:t>40</w:t>
            </w:r>
            <w:r w:rsidRPr="00E76BA6">
              <w:rPr>
                <w:sz w:val="18"/>
                <w:lang w:eastAsia="ja-JP" w:bidi="hi-IN"/>
              </w:rPr>
              <w:t xml:space="preserve"> MHz CBW</w:t>
            </w:r>
            <w:r>
              <w:rPr>
                <w:sz w:val="18"/>
                <w:lang w:eastAsia="ja-JP" w:bidi="hi-IN"/>
              </w:rPr>
              <w:t xml:space="preserve"> /</w:t>
            </w:r>
            <w:r w:rsidRPr="00E76BA6">
              <w:rPr>
                <w:sz w:val="18"/>
                <w:lang w:eastAsia="ja-JP" w:bidi="hi-IN"/>
              </w:rPr>
              <w:t xml:space="preserve"> </w:t>
            </w:r>
            <w:r>
              <w:rPr>
                <w:sz w:val="18"/>
                <w:lang w:eastAsia="ja-JP" w:bidi="hi-IN"/>
              </w:rPr>
              <w:t>30</w:t>
            </w:r>
            <w:r w:rsidRPr="00E76BA6">
              <w:rPr>
                <w:sz w:val="18"/>
                <w:lang w:eastAsia="ja-JP" w:bidi="hi-IN"/>
              </w:rPr>
              <w:t xml:space="preserve"> kHz SCS</w:t>
            </w:r>
          </w:p>
        </w:tc>
      </w:tr>
      <w:tr w:rsidR="00A11097" w14:paraId="38893AAB" w14:textId="77777777" w:rsidTr="00C36305">
        <w:trPr>
          <w:trHeight w:val="268"/>
        </w:trPr>
        <w:tc>
          <w:tcPr>
            <w:tcW w:w="3202" w:type="dxa"/>
            <w:vAlign w:val="center"/>
          </w:tcPr>
          <w:p w14:paraId="51E52AE1" w14:textId="77777777" w:rsidR="00A11097" w:rsidRPr="00A11097" w:rsidRDefault="00A11097" w:rsidP="00C36305">
            <w:pPr>
              <w:spacing w:before="0" w:after="0"/>
              <w:rPr>
                <w:b/>
                <w:lang w:eastAsia="en-GB"/>
              </w:rPr>
            </w:pPr>
            <w:r w:rsidRPr="00A11097">
              <w:rPr>
                <w:b/>
                <w:lang w:eastAsia="en-GB"/>
              </w:rPr>
              <w:t>PDSCH configuration</w:t>
            </w:r>
          </w:p>
        </w:tc>
        <w:tc>
          <w:tcPr>
            <w:tcW w:w="4023" w:type="dxa"/>
            <w:vAlign w:val="center"/>
          </w:tcPr>
          <w:p w14:paraId="5FAADA65" w14:textId="3EA4255D" w:rsidR="00A11097" w:rsidRDefault="00A11097" w:rsidP="00C36305">
            <w:pPr>
              <w:spacing w:before="0" w:after="0"/>
              <w:rPr>
                <w:lang w:eastAsia="en-GB"/>
              </w:rPr>
            </w:pPr>
            <w:r w:rsidRPr="00E76BA6">
              <w:rPr>
                <w:sz w:val="18"/>
              </w:rPr>
              <w:t xml:space="preserve">Type A mapping, Start symbol </w:t>
            </w:r>
            <w:r>
              <w:rPr>
                <w:sz w:val="18"/>
              </w:rPr>
              <w:t>2</w:t>
            </w:r>
          </w:p>
        </w:tc>
      </w:tr>
      <w:tr w:rsidR="00A11097" w14:paraId="5F3D40F6" w14:textId="77777777" w:rsidTr="00C36305">
        <w:trPr>
          <w:trHeight w:val="268"/>
        </w:trPr>
        <w:tc>
          <w:tcPr>
            <w:tcW w:w="3202" w:type="dxa"/>
            <w:vAlign w:val="center"/>
          </w:tcPr>
          <w:p w14:paraId="245822F8" w14:textId="215FBC9D" w:rsidR="00A11097" w:rsidRPr="00A11097" w:rsidRDefault="00A11097" w:rsidP="00C36305">
            <w:pPr>
              <w:spacing w:before="0" w:after="0"/>
              <w:rPr>
                <w:b/>
                <w:lang w:eastAsia="en-GB"/>
              </w:rPr>
            </w:pPr>
            <w:r>
              <w:rPr>
                <w:b/>
                <w:lang w:eastAsia="en-GB"/>
              </w:rPr>
              <w:t>TDD pattern</w:t>
            </w:r>
          </w:p>
        </w:tc>
        <w:tc>
          <w:tcPr>
            <w:tcW w:w="4023" w:type="dxa"/>
            <w:vAlign w:val="center"/>
          </w:tcPr>
          <w:p w14:paraId="6442517E" w14:textId="389793B8" w:rsidR="00A11097" w:rsidRPr="00E76BA6" w:rsidRDefault="00A11097" w:rsidP="00C36305">
            <w:pPr>
              <w:spacing w:before="0" w:after="0"/>
              <w:rPr>
                <w:sz w:val="18"/>
              </w:rPr>
            </w:pPr>
            <w:r>
              <w:rPr>
                <w:sz w:val="18"/>
              </w:rPr>
              <w:t>7D1S2U</w:t>
            </w:r>
          </w:p>
        </w:tc>
      </w:tr>
      <w:tr w:rsidR="00A11097" w14:paraId="6D98251A" w14:textId="77777777" w:rsidTr="00C36305">
        <w:trPr>
          <w:trHeight w:val="268"/>
        </w:trPr>
        <w:tc>
          <w:tcPr>
            <w:tcW w:w="3202" w:type="dxa"/>
            <w:vAlign w:val="center"/>
          </w:tcPr>
          <w:p w14:paraId="039C9422" w14:textId="77777777" w:rsidR="00A11097" w:rsidRPr="00A11097" w:rsidRDefault="00A11097" w:rsidP="00C36305">
            <w:pPr>
              <w:spacing w:before="0" w:after="0"/>
              <w:rPr>
                <w:b/>
                <w:lang w:eastAsia="en-GB"/>
              </w:rPr>
            </w:pPr>
            <w:r w:rsidRPr="00A11097">
              <w:rPr>
                <w:b/>
                <w:lang w:eastAsia="en-GB"/>
              </w:rPr>
              <w:t>DMRS configuration</w:t>
            </w:r>
          </w:p>
        </w:tc>
        <w:tc>
          <w:tcPr>
            <w:tcW w:w="4023" w:type="dxa"/>
            <w:vAlign w:val="center"/>
          </w:tcPr>
          <w:p w14:paraId="28EB7FF2" w14:textId="77777777" w:rsidR="00A11097" w:rsidRDefault="00A11097" w:rsidP="00C36305">
            <w:pPr>
              <w:spacing w:before="0" w:after="0"/>
              <w:rPr>
                <w:lang w:eastAsia="en-GB"/>
              </w:rPr>
            </w:pPr>
            <w:r w:rsidRPr="00E76BA6">
              <w:rPr>
                <w:sz w:val="18"/>
              </w:rPr>
              <w:t>Type 1, Single symbol, additional DMRS</w:t>
            </w:r>
            <w:r>
              <w:rPr>
                <w:sz w:val="18"/>
              </w:rPr>
              <w:t>: pos1</w:t>
            </w:r>
          </w:p>
        </w:tc>
      </w:tr>
      <w:tr w:rsidR="00A11097" w14:paraId="16D38C6C" w14:textId="77777777" w:rsidTr="00C36305">
        <w:trPr>
          <w:trHeight w:val="268"/>
        </w:trPr>
        <w:tc>
          <w:tcPr>
            <w:tcW w:w="3202" w:type="dxa"/>
            <w:vAlign w:val="center"/>
          </w:tcPr>
          <w:p w14:paraId="00D44D83" w14:textId="77777777" w:rsidR="00A11097" w:rsidRPr="00A11097" w:rsidRDefault="00A11097" w:rsidP="00C36305">
            <w:pPr>
              <w:spacing w:before="0" w:after="0"/>
              <w:rPr>
                <w:b/>
                <w:lang w:eastAsia="en-GB"/>
              </w:rPr>
            </w:pPr>
            <w:r w:rsidRPr="00A11097">
              <w:rPr>
                <w:b/>
                <w:lang w:eastAsia="en-GB"/>
              </w:rPr>
              <w:t xml:space="preserve">Antenna configuration </w:t>
            </w:r>
          </w:p>
        </w:tc>
        <w:tc>
          <w:tcPr>
            <w:tcW w:w="4023" w:type="dxa"/>
            <w:vAlign w:val="center"/>
          </w:tcPr>
          <w:p w14:paraId="6BAE3FD4" w14:textId="77777777" w:rsidR="00A11097" w:rsidRDefault="00A11097" w:rsidP="00C36305">
            <w:pPr>
              <w:spacing w:before="0" w:after="0"/>
              <w:rPr>
                <w:lang w:eastAsia="en-GB"/>
              </w:rPr>
            </w:pPr>
            <w:r>
              <w:rPr>
                <w:sz w:val="18"/>
              </w:rPr>
              <w:t xml:space="preserve">2x2 and </w:t>
            </w:r>
            <w:r w:rsidRPr="00E76BA6">
              <w:rPr>
                <w:sz w:val="18"/>
              </w:rPr>
              <w:t>2x</w:t>
            </w:r>
            <w:r>
              <w:rPr>
                <w:sz w:val="18"/>
              </w:rPr>
              <w:t>4</w:t>
            </w:r>
            <w:r w:rsidRPr="00E76BA6">
              <w:rPr>
                <w:sz w:val="18"/>
              </w:rPr>
              <w:t>, Low correlation</w:t>
            </w:r>
          </w:p>
        </w:tc>
      </w:tr>
      <w:tr w:rsidR="00A11097" w14:paraId="78A6BCA0" w14:textId="77777777" w:rsidTr="00C36305">
        <w:trPr>
          <w:trHeight w:val="268"/>
        </w:trPr>
        <w:tc>
          <w:tcPr>
            <w:tcW w:w="3202" w:type="dxa"/>
            <w:vAlign w:val="center"/>
          </w:tcPr>
          <w:p w14:paraId="4CBED989" w14:textId="77777777" w:rsidR="00A11097" w:rsidRPr="00A11097" w:rsidRDefault="00A11097" w:rsidP="00C36305">
            <w:pPr>
              <w:spacing w:before="0" w:after="0"/>
              <w:rPr>
                <w:b/>
                <w:lang w:eastAsia="en-GB"/>
              </w:rPr>
            </w:pPr>
            <w:r w:rsidRPr="00A11097">
              <w:rPr>
                <w:b/>
                <w:lang w:eastAsia="en-GB"/>
              </w:rPr>
              <w:t>Number of MIMO layers</w:t>
            </w:r>
          </w:p>
        </w:tc>
        <w:tc>
          <w:tcPr>
            <w:tcW w:w="4023" w:type="dxa"/>
            <w:vAlign w:val="center"/>
          </w:tcPr>
          <w:p w14:paraId="50AC2F7D" w14:textId="77777777" w:rsidR="00A11097" w:rsidRDefault="00A11097" w:rsidP="00C36305">
            <w:pPr>
              <w:spacing w:before="0" w:after="0"/>
              <w:rPr>
                <w:lang w:eastAsia="en-GB"/>
              </w:rPr>
            </w:pPr>
            <w:r>
              <w:rPr>
                <w:lang w:eastAsia="en-GB"/>
              </w:rPr>
              <w:t>1</w:t>
            </w:r>
          </w:p>
        </w:tc>
      </w:tr>
    </w:tbl>
    <w:p w14:paraId="2F9F4DBF" w14:textId="5F8099B0" w:rsidR="00A11097" w:rsidRPr="00C36305" w:rsidRDefault="00C36305" w:rsidP="00A11097">
      <w:pPr>
        <w:spacing w:before="240"/>
        <w:jc w:val="both"/>
        <w:rPr>
          <w:b/>
          <w:bCs/>
          <w:lang w:eastAsia="en-GB"/>
        </w:rPr>
      </w:pPr>
      <w:r w:rsidRPr="00C36305">
        <w:rPr>
          <w:b/>
          <w:bCs/>
          <w:lang w:eastAsia="en-GB"/>
        </w:rPr>
        <w:t xml:space="preserve">Proposal </w:t>
      </w:r>
      <w:r w:rsidR="00656F9E">
        <w:rPr>
          <w:b/>
          <w:bCs/>
          <w:lang w:eastAsia="en-GB"/>
        </w:rPr>
        <w:t>3</w:t>
      </w:r>
      <w:r w:rsidRPr="00C36305">
        <w:rPr>
          <w:b/>
          <w:bCs/>
          <w:lang w:eastAsia="en-GB"/>
        </w:rPr>
        <w:t xml:space="preserve">: RAN4 to use the typical </w:t>
      </w:r>
      <w:r w:rsidRPr="00C36305">
        <w:rPr>
          <w:b/>
          <w:bCs/>
          <w:lang w:eastAsia="zh-CN"/>
        </w:rPr>
        <w:t xml:space="preserve">test parameters and scenarios </w:t>
      </w:r>
      <w:r>
        <w:rPr>
          <w:b/>
          <w:bCs/>
          <w:lang w:eastAsia="zh-CN"/>
        </w:rPr>
        <w:t xml:space="preserve">from the tables above </w:t>
      </w:r>
      <w:r w:rsidRPr="00C36305">
        <w:rPr>
          <w:rFonts w:hint="eastAsia"/>
          <w:b/>
          <w:bCs/>
          <w:lang w:eastAsia="zh-CN"/>
        </w:rPr>
        <w:t>to design the new 1024QAM demodulation performance requirements</w:t>
      </w:r>
    </w:p>
    <w:p w14:paraId="109951DB" w14:textId="64E5E60B" w:rsidR="00357A05" w:rsidRDefault="00357A05" w:rsidP="00905604">
      <w:pPr>
        <w:rPr>
          <w:rFonts w:ascii="Times-Roman" w:hAnsi="Times-Roman"/>
          <w:b/>
          <w:bCs/>
          <w:lang w:val="en-US"/>
        </w:rPr>
      </w:pPr>
    </w:p>
    <w:p w14:paraId="52A495D4" w14:textId="77777777" w:rsidR="00357A05" w:rsidRPr="007E3581" w:rsidRDefault="00357A05" w:rsidP="00357A05">
      <w:pPr>
        <w:spacing w:beforeLines="50" w:afterLines="100" w:after="240"/>
        <w:rPr>
          <w:b/>
          <w:u w:val="single"/>
          <w:lang w:eastAsia="zh-CN"/>
        </w:rPr>
      </w:pPr>
      <w:r>
        <w:rPr>
          <w:rFonts w:hint="eastAsia"/>
          <w:b/>
          <w:u w:val="single"/>
          <w:lang w:eastAsia="zh-CN"/>
        </w:rPr>
        <w:t>Propagation conditions</w:t>
      </w:r>
    </w:p>
    <w:p w14:paraId="0F14D463" w14:textId="032462E7" w:rsidR="00357A05" w:rsidRPr="0077359A" w:rsidRDefault="00357A05" w:rsidP="00357A05">
      <w:pPr>
        <w:spacing w:afterLines="50"/>
        <w:rPr>
          <w:lang w:eastAsia="zh-CN"/>
        </w:rPr>
      </w:pPr>
      <w:r>
        <w:rPr>
          <w:lang w:eastAsia="zh-CN"/>
        </w:rPr>
        <w:t>T</w:t>
      </w:r>
      <w:r>
        <w:rPr>
          <w:rFonts w:hint="eastAsia"/>
          <w:lang w:eastAsia="zh-CN"/>
        </w:rPr>
        <w:t xml:space="preserve">he utilization of </w:t>
      </w:r>
      <w:r>
        <w:rPr>
          <w:lang w:eastAsia="zh-CN"/>
        </w:rPr>
        <w:t>1024</w:t>
      </w:r>
      <w:r>
        <w:rPr>
          <w:rFonts w:hint="eastAsia"/>
          <w:lang w:eastAsia="zh-CN"/>
        </w:rPr>
        <w:t>QAM needs the good propagation conditions.</w:t>
      </w:r>
      <w:r w:rsidR="004412B3">
        <w:rPr>
          <w:lang w:eastAsia="zh-CN"/>
        </w:rPr>
        <w:t xml:space="preserve"> W</w:t>
      </w:r>
      <w:r>
        <w:rPr>
          <w:rFonts w:hint="eastAsia"/>
          <w:lang w:eastAsia="zh-CN"/>
        </w:rPr>
        <w:t xml:space="preserve">e </w:t>
      </w:r>
      <w:r w:rsidR="004412B3">
        <w:rPr>
          <w:lang w:eastAsia="zh-CN"/>
        </w:rPr>
        <w:t xml:space="preserve">propose to focus </w:t>
      </w:r>
      <w:r>
        <w:rPr>
          <w:rFonts w:hint="eastAsia"/>
          <w:lang w:eastAsia="zh-CN"/>
        </w:rPr>
        <w:t xml:space="preserve">on the </w:t>
      </w:r>
      <w:r w:rsidR="004412B3">
        <w:rPr>
          <w:lang w:eastAsia="en-GB"/>
        </w:rPr>
        <w:t>conditions with</w:t>
      </w:r>
      <w:r>
        <w:rPr>
          <w:rFonts w:hint="eastAsia"/>
          <w:lang w:eastAsia="zh-CN"/>
        </w:rPr>
        <w:t xml:space="preserve"> low delay spread</w:t>
      </w:r>
      <w:r w:rsidR="004412B3">
        <w:rPr>
          <w:lang w:eastAsia="zh-CN"/>
        </w:rPr>
        <w:t xml:space="preserve"> and </w:t>
      </w:r>
      <w:r w:rsidR="004412B3">
        <w:rPr>
          <w:lang w:eastAsia="en-GB"/>
        </w:rPr>
        <w:t>low mobility</w:t>
      </w:r>
      <w:r>
        <w:rPr>
          <w:rFonts w:hint="eastAsia"/>
          <w:lang w:eastAsia="zh-CN"/>
        </w:rPr>
        <w:t xml:space="preserve">. </w:t>
      </w:r>
      <w:r w:rsidR="00B772C8" w:rsidRPr="0077359A">
        <w:rPr>
          <w:lang w:eastAsia="zh-CN"/>
        </w:rPr>
        <w:t xml:space="preserve">The TDLA30-10 channel used </w:t>
      </w:r>
      <w:r w:rsidRPr="0077359A">
        <w:rPr>
          <w:rFonts w:hint="eastAsia"/>
          <w:lang w:eastAsia="zh-CN"/>
        </w:rPr>
        <w:t>for 256QAM</w:t>
      </w:r>
      <w:r w:rsidR="00B772C8" w:rsidRPr="0077359A">
        <w:rPr>
          <w:lang w:eastAsia="zh-CN"/>
        </w:rPr>
        <w:t xml:space="preserve"> requirements definition is a good candidate to be </w:t>
      </w:r>
      <w:r w:rsidRPr="0077359A">
        <w:rPr>
          <w:rFonts w:hint="eastAsia"/>
          <w:lang w:eastAsia="zh-CN"/>
        </w:rPr>
        <w:t>use</w:t>
      </w:r>
      <w:r w:rsidR="00B772C8" w:rsidRPr="0077359A">
        <w:rPr>
          <w:lang w:eastAsia="zh-CN"/>
        </w:rPr>
        <w:t>d</w:t>
      </w:r>
      <w:r w:rsidRPr="0077359A">
        <w:rPr>
          <w:rFonts w:hint="eastAsia"/>
          <w:lang w:eastAsia="zh-CN"/>
        </w:rPr>
        <w:t xml:space="preserve"> as the propagation conditions for 1024QAM tests.</w:t>
      </w:r>
      <w:r w:rsidR="0077359A" w:rsidRPr="0077359A">
        <w:rPr>
          <w:lang w:eastAsia="zh-CN"/>
        </w:rPr>
        <w:t xml:space="preserve"> </w:t>
      </w:r>
      <w:r w:rsidR="00236D60">
        <w:rPr>
          <w:lang w:eastAsia="zh-CN"/>
        </w:rPr>
        <w:t>At the same time</w:t>
      </w:r>
      <w:r w:rsidR="0077359A" w:rsidRPr="0077359A">
        <w:rPr>
          <w:lang w:eastAsia="zh-CN"/>
        </w:rPr>
        <w:t xml:space="preserve">, </w:t>
      </w:r>
      <w:r w:rsidR="0077359A" w:rsidRPr="0077359A">
        <w:rPr>
          <w:lang w:eastAsia="en-GB"/>
        </w:rPr>
        <w:t xml:space="preserve">Line-of-Sight conditions may bring the </w:t>
      </w:r>
      <w:r w:rsidR="00236D60">
        <w:rPr>
          <w:lang w:eastAsia="en-GB"/>
        </w:rPr>
        <w:t xml:space="preserve">1024QAM </w:t>
      </w:r>
      <w:r w:rsidR="0077359A" w:rsidRPr="0077359A">
        <w:rPr>
          <w:lang w:eastAsia="en-GB"/>
        </w:rPr>
        <w:t>tests to lower SNR region</w:t>
      </w:r>
      <w:r w:rsidR="00236D60">
        <w:rPr>
          <w:lang w:eastAsia="en-GB"/>
        </w:rPr>
        <w:t>, so TDLD channel is also a good candidate.</w:t>
      </w:r>
    </w:p>
    <w:p w14:paraId="2D24A2CC" w14:textId="60010C20" w:rsidR="00357A05" w:rsidRDefault="00357A05" w:rsidP="004412B3">
      <w:pPr>
        <w:overflowPunct/>
        <w:autoSpaceDE/>
        <w:autoSpaceDN/>
        <w:adjustRightInd/>
        <w:spacing w:before="0" w:afterLines="50"/>
        <w:textAlignment w:val="auto"/>
        <w:rPr>
          <w:b/>
          <w:bCs/>
          <w:lang w:eastAsia="zh-CN"/>
        </w:rPr>
      </w:pPr>
      <w:r w:rsidRPr="0077359A">
        <w:rPr>
          <w:rFonts w:hint="eastAsia"/>
          <w:b/>
          <w:lang w:eastAsia="zh-CN"/>
        </w:rPr>
        <w:t xml:space="preserve">Proposal </w:t>
      </w:r>
      <w:r w:rsidR="00656F9E">
        <w:rPr>
          <w:b/>
          <w:lang w:eastAsia="zh-CN"/>
        </w:rPr>
        <w:t>4</w:t>
      </w:r>
      <w:r w:rsidRPr="0077359A">
        <w:rPr>
          <w:rFonts w:hint="eastAsia"/>
          <w:b/>
          <w:lang w:eastAsia="zh-CN"/>
        </w:rPr>
        <w:t>:</w:t>
      </w:r>
      <w:r w:rsidRPr="0077359A">
        <w:rPr>
          <w:rFonts w:hint="eastAsia"/>
          <w:lang w:eastAsia="zh-CN"/>
        </w:rPr>
        <w:t xml:space="preserve"> </w:t>
      </w:r>
      <w:r w:rsidR="0077359A">
        <w:rPr>
          <w:b/>
          <w:bCs/>
          <w:lang w:eastAsia="zh-CN"/>
        </w:rPr>
        <w:t xml:space="preserve">RAN4 to define </w:t>
      </w:r>
      <w:r w:rsidR="0077359A" w:rsidRPr="004412B3">
        <w:rPr>
          <w:rFonts w:hint="eastAsia"/>
          <w:b/>
          <w:bCs/>
          <w:lang w:eastAsia="zh-CN"/>
        </w:rPr>
        <w:t xml:space="preserve">demodulation performance requirements </w:t>
      </w:r>
      <w:r w:rsidRPr="004412B3">
        <w:rPr>
          <w:rFonts w:hint="eastAsia"/>
          <w:b/>
          <w:bCs/>
          <w:lang w:eastAsia="zh-CN"/>
        </w:rPr>
        <w:t xml:space="preserve">for 1024QAM </w:t>
      </w:r>
      <w:r w:rsidR="0077359A">
        <w:rPr>
          <w:b/>
          <w:bCs/>
          <w:lang w:eastAsia="zh-CN"/>
        </w:rPr>
        <w:t xml:space="preserve">under the following </w:t>
      </w:r>
      <w:r w:rsidR="0077359A" w:rsidRPr="004412B3">
        <w:rPr>
          <w:rFonts w:hint="eastAsia"/>
          <w:b/>
          <w:bCs/>
          <w:lang w:eastAsia="zh-CN"/>
        </w:rPr>
        <w:t>propagation conditions</w:t>
      </w:r>
      <w:r w:rsidR="0077359A">
        <w:rPr>
          <w:b/>
          <w:bCs/>
          <w:lang w:eastAsia="zh-CN"/>
        </w:rPr>
        <w:t>:</w:t>
      </w:r>
      <w:r w:rsidRPr="004412B3">
        <w:rPr>
          <w:rFonts w:hint="eastAsia"/>
          <w:b/>
          <w:bCs/>
          <w:lang w:eastAsia="zh-CN"/>
        </w:rPr>
        <w:t xml:space="preserve"> </w:t>
      </w:r>
    </w:p>
    <w:p w14:paraId="3658755E" w14:textId="2A000E97" w:rsidR="0077359A" w:rsidRDefault="0077359A" w:rsidP="004412B3">
      <w:pPr>
        <w:overflowPunct/>
        <w:autoSpaceDE/>
        <w:autoSpaceDN/>
        <w:adjustRightInd/>
        <w:spacing w:before="0" w:afterLines="50"/>
        <w:textAlignment w:val="auto"/>
        <w:rPr>
          <w:b/>
          <w:bCs/>
          <w:lang w:eastAsia="zh-CN"/>
        </w:rPr>
      </w:pPr>
      <w:r>
        <w:rPr>
          <w:b/>
          <w:bCs/>
          <w:lang w:eastAsia="zh-CN"/>
        </w:rPr>
        <w:tab/>
        <w:t xml:space="preserve">Option 1: </w:t>
      </w:r>
      <w:r w:rsidRPr="0077359A">
        <w:rPr>
          <w:b/>
          <w:bCs/>
          <w:lang w:eastAsia="zh-CN"/>
        </w:rPr>
        <w:t>TDLA30-</w:t>
      </w:r>
      <w:r w:rsidRPr="004412B3">
        <w:rPr>
          <w:b/>
          <w:bCs/>
          <w:lang w:eastAsia="zh-CN"/>
        </w:rPr>
        <w:t>10</w:t>
      </w:r>
    </w:p>
    <w:p w14:paraId="2EA7EF72" w14:textId="2769B9BF" w:rsidR="0077359A" w:rsidRPr="004412B3" w:rsidRDefault="0077359A" w:rsidP="0077359A">
      <w:pPr>
        <w:overflowPunct/>
        <w:autoSpaceDE/>
        <w:autoSpaceDN/>
        <w:adjustRightInd/>
        <w:spacing w:before="0" w:afterLines="50"/>
        <w:textAlignment w:val="auto"/>
        <w:rPr>
          <w:b/>
          <w:bCs/>
          <w:lang w:eastAsia="zh-CN"/>
        </w:rPr>
      </w:pPr>
      <w:r>
        <w:rPr>
          <w:b/>
          <w:bCs/>
          <w:lang w:eastAsia="zh-CN"/>
        </w:rPr>
        <w:tab/>
        <w:t xml:space="preserve">Option 2: </w:t>
      </w:r>
      <w:r w:rsidRPr="0077359A">
        <w:rPr>
          <w:b/>
          <w:bCs/>
          <w:lang w:eastAsia="zh-CN"/>
        </w:rPr>
        <w:t>TDL</w:t>
      </w:r>
      <w:r>
        <w:rPr>
          <w:b/>
          <w:bCs/>
          <w:lang w:eastAsia="zh-CN"/>
        </w:rPr>
        <w:t>D</w:t>
      </w:r>
      <w:r w:rsidRPr="0077359A">
        <w:rPr>
          <w:b/>
          <w:bCs/>
          <w:lang w:eastAsia="zh-CN"/>
        </w:rPr>
        <w:t>30-</w:t>
      </w:r>
      <w:r w:rsidRPr="004412B3">
        <w:rPr>
          <w:b/>
          <w:bCs/>
          <w:lang w:eastAsia="zh-CN"/>
        </w:rPr>
        <w:t>10</w:t>
      </w:r>
    </w:p>
    <w:p w14:paraId="5F3C7D83" w14:textId="77777777" w:rsidR="0077359A" w:rsidRPr="004412B3" w:rsidRDefault="0077359A" w:rsidP="004412B3">
      <w:pPr>
        <w:overflowPunct/>
        <w:autoSpaceDE/>
        <w:autoSpaceDN/>
        <w:adjustRightInd/>
        <w:spacing w:before="0" w:afterLines="50"/>
        <w:textAlignment w:val="auto"/>
        <w:rPr>
          <w:b/>
          <w:bCs/>
          <w:lang w:eastAsia="zh-CN"/>
        </w:rPr>
      </w:pPr>
    </w:p>
    <w:p w14:paraId="339683AE" w14:textId="77777777" w:rsidR="004412B3" w:rsidRPr="0061717A" w:rsidRDefault="004412B3" w:rsidP="004412B3">
      <w:pPr>
        <w:spacing w:beforeLines="50" w:afterLines="100" w:after="240"/>
        <w:rPr>
          <w:b/>
          <w:u w:val="single"/>
          <w:lang w:eastAsia="zh-CN"/>
        </w:rPr>
      </w:pPr>
      <w:r w:rsidRPr="0061717A">
        <w:rPr>
          <w:rFonts w:hint="eastAsia"/>
          <w:b/>
          <w:u w:val="single"/>
          <w:lang w:eastAsia="zh-CN"/>
        </w:rPr>
        <w:t>Tx EVM</w:t>
      </w:r>
    </w:p>
    <w:p w14:paraId="1B11263C" w14:textId="1C7E3542" w:rsidR="004412B3" w:rsidRDefault="004412B3" w:rsidP="004412B3">
      <w:pPr>
        <w:overflowPunct/>
        <w:autoSpaceDE/>
        <w:autoSpaceDN/>
        <w:adjustRightInd/>
        <w:spacing w:afterLines="50"/>
        <w:textAlignment w:val="auto"/>
        <w:rPr>
          <w:lang w:eastAsia="en-GB"/>
        </w:rPr>
      </w:pPr>
      <w:r w:rsidRPr="004412B3">
        <w:rPr>
          <w:bCs/>
          <w:lang w:eastAsia="zh-CN"/>
        </w:rPr>
        <w:t>The</w:t>
      </w:r>
      <w:r>
        <w:rPr>
          <w:b/>
          <w:lang w:eastAsia="zh-CN"/>
        </w:rPr>
        <w:t xml:space="preserve"> </w:t>
      </w:r>
      <w:r>
        <w:rPr>
          <w:lang w:val="en-US" w:eastAsia="zh-CN"/>
        </w:rPr>
        <w:t>BS Tx EVM requirements are currently being discussed with two candidate values 2.5% and 2.8%. However, t</w:t>
      </w:r>
      <w:r>
        <w:rPr>
          <w:lang w:eastAsia="en-GB"/>
        </w:rPr>
        <w:t xml:space="preserve">he BS RF requirements are the minimum requirements and represent the worst case. Under practical conditions it is assumed that achievable TX EVM could be better. For the purpose of UE performance requirements definition, we recommend using a Tx EVM of </w:t>
      </w:r>
      <w:r w:rsidR="0077359A" w:rsidRPr="00C36305">
        <w:rPr>
          <w:lang w:eastAsia="en-GB"/>
        </w:rPr>
        <w:t>2</w:t>
      </w:r>
      <w:r w:rsidRPr="00C36305">
        <w:rPr>
          <w:lang w:eastAsia="en-GB"/>
        </w:rPr>
        <w:t>%</w:t>
      </w:r>
      <w:r w:rsidR="00450807">
        <w:rPr>
          <w:lang w:eastAsia="en-GB"/>
        </w:rPr>
        <w:t xml:space="preserve"> similarly as it was done for LTE</w:t>
      </w:r>
      <w:r w:rsidR="00644794">
        <w:rPr>
          <w:lang w:eastAsia="en-GB"/>
        </w:rPr>
        <w:t xml:space="preserve"> [</w:t>
      </w:r>
      <w:r w:rsidR="00656F9E">
        <w:rPr>
          <w:lang w:eastAsia="en-GB"/>
        </w:rPr>
        <w:t>4</w:t>
      </w:r>
      <w:r w:rsidR="00644794">
        <w:rPr>
          <w:lang w:eastAsia="en-GB"/>
        </w:rPr>
        <w:t>]</w:t>
      </w:r>
    </w:p>
    <w:p w14:paraId="0907F91F" w14:textId="2C8B432F" w:rsidR="00357A05" w:rsidRPr="00C36305" w:rsidRDefault="004412B3" w:rsidP="00C36305">
      <w:pPr>
        <w:spacing w:before="240" w:after="240"/>
        <w:rPr>
          <w:b/>
          <w:bCs/>
          <w:iCs/>
          <w:lang w:eastAsia="en-GB"/>
        </w:rPr>
      </w:pPr>
      <w:r w:rsidRPr="004412B3">
        <w:rPr>
          <w:b/>
          <w:iCs/>
          <w:lang w:eastAsia="en-GB"/>
        </w:rPr>
        <w:t xml:space="preserve">Proposal </w:t>
      </w:r>
      <w:r w:rsidR="00656F9E">
        <w:rPr>
          <w:b/>
          <w:iCs/>
          <w:lang w:eastAsia="en-GB"/>
        </w:rPr>
        <w:t>5</w:t>
      </w:r>
      <w:r w:rsidRPr="004412B3">
        <w:rPr>
          <w:b/>
          <w:iCs/>
          <w:lang w:eastAsia="en-GB"/>
        </w:rPr>
        <w:t>:</w:t>
      </w:r>
      <w:r w:rsidRPr="004412B3">
        <w:rPr>
          <w:b/>
          <w:bCs/>
          <w:iCs/>
          <w:lang w:eastAsia="en-GB"/>
        </w:rPr>
        <w:t xml:space="preserve"> For UE performance requirements with 1024QAM the Tx EVM shall be limited to </w:t>
      </w:r>
      <w:r w:rsidR="0077359A" w:rsidRPr="00C36305">
        <w:rPr>
          <w:b/>
          <w:bCs/>
          <w:iCs/>
          <w:lang w:eastAsia="en-GB"/>
        </w:rPr>
        <w:t>2</w:t>
      </w:r>
      <w:r w:rsidRPr="00C36305">
        <w:rPr>
          <w:b/>
          <w:bCs/>
          <w:iCs/>
          <w:lang w:eastAsia="en-GB"/>
        </w:rPr>
        <w:t>%.</w:t>
      </w:r>
    </w:p>
    <w:p w14:paraId="0E643D4A" w14:textId="77777777" w:rsidR="00B772C8" w:rsidRDefault="00B772C8" w:rsidP="00357A05">
      <w:pPr>
        <w:spacing w:beforeLines="50" w:afterLines="100" w:after="240"/>
        <w:rPr>
          <w:b/>
          <w:u w:val="single"/>
          <w:lang w:eastAsia="zh-CN"/>
        </w:rPr>
      </w:pPr>
    </w:p>
    <w:p w14:paraId="718634DD" w14:textId="1E6B1DD5" w:rsidR="00357A05" w:rsidRPr="001A2456" w:rsidRDefault="00357A05" w:rsidP="00357A05">
      <w:pPr>
        <w:spacing w:beforeLines="50" w:afterLines="100" w:after="240"/>
        <w:rPr>
          <w:b/>
          <w:u w:val="single"/>
          <w:lang w:eastAsia="zh-CN"/>
        </w:rPr>
      </w:pPr>
      <w:r w:rsidRPr="001A2456">
        <w:rPr>
          <w:rFonts w:hint="eastAsia"/>
          <w:b/>
          <w:u w:val="single"/>
          <w:lang w:eastAsia="zh-CN"/>
        </w:rPr>
        <w:t>Reference channel</w:t>
      </w:r>
    </w:p>
    <w:p w14:paraId="43964BF2" w14:textId="2D70ACD3" w:rsidR="00C36305" w:rsidRDefault="00C36305" w:rsidP="00357A05">
      <w:pPr>
        <w:rPr>
          <w:lang w:eastAsia="zh-CN"/>
        </w:rPr>
      </w:pPr>
      <w:r w:rsidRPr="00C36305">
        <w:rPr>
          <w:lang w:eastAsia="zh-CN"/>
        </w:rPr>
        <w:t>RAN</w:t>
      </w:r>
      <w:r w:rsidR="00644794">
        <w:rPr>
          <w:lang w:eastAsia="zh-CN"/>
        </w:rPr>
        <w:t>1</w:t>
      </w:r>
      <w:r w:rsidRPr="00C36305">
        <w:rPr>
          <w:lang w:eastAsia="zh-CN"/>
        </w:rPr>
        <w:t xml:space="preserve"> introduced </w:t>
      </w:r>
      <w:r w:rsidR="00644794">
        <w:t>n</w:t>
      </w:r>
      <w:r w:rsidRPr="00C36305">
        <w:t>ew 5-bit MCS table with only four 1024QAM entries</w:t>
      </w:r>
      <w:r w:rsidR="00450807">
        <w:t xml:space="preserve"> [3]</w:t>
      </w:r>
      <w:r>
        <w:t xml:space="preserve">. </w:t>
      </w:r>
      <w:r w:rsidR="001A2456">
        <w:t>We propose to perform simulations for all four MCSs under the above-mentioned assumptions</w:t>
      </w:r>
      <w:r w:rsidR="001A2456">
        <w:rPr>
          <w:lang w:eastAsia="zh-CN"/>
        </w:rPr>
        <w:t xml:space="preserve">. Based on the results one MCS can be chosen </w:t>
      </w:r>
      <w:r w:rsidR="001A2456" w:rsidRPr="00C36305">
        <w:rPr>
          <w:rFonts w:hint="eastAsia"/>
          <w:lang w:eastAsia="zh-CN"/>
        </w:rPr>
        <w:t xml:space="preserve">such </w:t>
      </w:r>
      <w:r w:rsidR="001A2456" w:rsidRPr="00C36305">
        <w:rPr>
          <w:lang w:eastAsia="zh-CN"/>
        </w:rPr>
        <w:t>that</w:t>
      </w:r>
      <w:r w:rsidR="001A2456" w:rsidRPr="00C36305">
        <w:rPr>
          <w:rFonts w:hint="eastAsia"/>
          <w:lang w:eastAsia="zh-CN"/>
        </w:rPr>
        <w:t xml:space="preserve"> the feasible SNR test point could be </w:t>
      </w:r>
      <w:r w:rsidR="001A2456">
        <w:rPr>
          <w:lang w:eastAsia="zh-CN"/>
        </w:rPr>
        <w:t>used.</w:t>
      </w:r>
    </w:p>
    <w:p w14:paraId="60B2EB14" w14:textId="2AF97E3A" w:rsidR="00451929" w:rsidRPr="001A2456" w:rsidRDefault="00451929" w:rsidP="00357A05">
      <w:pPr>
        <w:rPr>
          <w:b/>
          <w:bCs/>
          <w:iCs/>
          <w:lang w:eastAsia="en-GB"/>
        </w:rPr>
      </w:pPr>
      <w:r w:rsidRPr="001A2456">
        <w:rPr>
          <w:b/>
          <w:bCs/>
          <w:iCs/>
          <w:lang w:eastAsia="en-GB"/>
        </w:rPr>
        <w:lastRenderedPageBreak/>
        <w:t xml:space="preserve">Proposal </w:t>
      </w:r>
      <w:r w:rsidR="00656F9E">
        <w:rPr>
          <w:b/>
          <w:bCs/>
          <w:iCs/>
          <w:lang w:eastAsia="en-GB"/>
        </w:rPr>
        <w:t>6</w:t>
      </w:r>
      <w:r w:rsidR="00F46830" w:rsidRPr="001A2456">
        <w:rPr>
          <w:b/>
          <w:bCs/>
          <w:iCs/>
          <w:lang w:eastAsia="en-GB"/>
        </w:rPr>
        <w:t xml:space="preserve">: </w:t>
      </w:r>
      <w:r w:rsidR="00644794">
        <w:rPr>
          <w:b/>
          <w:bCs/>
          <w:iCs/>
          <w:lang w:eastAsia="en-GB"/>
        </w:rPr>
        <w:t>Select between MCS 2</w:t>
      </w:r>
      <w:r w:rsidR="00450807">
        <w:rPr>
          <w:b/>
          <w:bCs/>
          <w:iCs/>
          <w:lang w:eastAsia="en-GB"/>
        </w:rPr>
        <w:t>3</w:t>
      </w:r>
      <w:r w:rsidR="00644794">
        <w:rPr>
          <w:b/>
          <w:bCs/>
          <w:iCs/>
          <w:lang w:eastAsia="en-GB"/>
        </w:rPr>
        <w:t>-2</w:t>
      </w:r>
      <w:r w:rsidR="00450807">
        <w:rPr>
          <w:b/>
          <w:bCs/>
          <w:iCs/>
          <w:lang w:eastAsia="en-GB"/>
        </w:rPr>
        <w:t>6</w:t>
      </w:r>
      <w:r w:rsidR="00644794">
        <w:rPr>
          <w:b/>
          <w:bCs/>
          <w:iCs/>
          <w:lang w:eastAsia="en-GB"/>
        </w:rPr>
        <w:t xml:space="preserve"> based on the simulation results under agreed assumptions</w:t>
      </w:r>
    </w:p>
    <w:p w14:paraId="62B729A2" w14:textId="77777777" w:rsidR="00357A05" w:rsidRPr="00357A05" w:rsidRDefault="00357A05" w:rsidP="00905604">
      <w:pPr>
        <w:rPr>
          <w:rFonts w:ascii="Times-Roman" w:hAnsi="Times-Roman"/>
          <w:b/>
          <w:bCs/>
        </w:rPr>
      </w:pPr>
    </w:p>
    <w:p w14:paraId="06B0650C" w14:textId="77777777" w:rsidR="00F01182" w:rsidRPr="00146B4F" w:rsidRDefault="00F01182" w:rsidP="00F01182">
      <w:pPr>
        <w:pStyle w:val="Heading1"/>
      </w:pPr>
      <w:r w:rsidRPr="00146B4F">
        <w:t>Conclusion</w:t>
      </w:r>
    </w:p>
    <w:p w14:paraId="44B602E8" w14:textId="1304B360" w:rsidR="00C752D0" w:rsidRDefault="00C752D0" w:rsidP="00C752D0">
      <w:pPr>
        <w:rPr>
          <w:b/>
          <w:bCs/>
          <w:lang w:val="en-US" w:eastAsia="ja-JP" w:bidi="hi-IN"/>
        </w:rPr>
      </w:pPr>
      <w:r w:rsidRPr="000155CA">
        <w:rPr>
          <w:b/>
          <w:bCs/>
          <w:lang w:val="en-US" w:eastAsia="ja-JP" w:bidi="hi-IN"/>
        </w:rPr>
        <w:t xml:space="preserve">Proposal 1: </w:t>
      </w:r>
      <w:r>
        <w:rPr>
          <w:b/>
          <w:bCs/>
          <w:lang w:val="en-US" w:eastAsia="ja-JP" w:bidi="hi-IN"/>
        </w:rPr>
        <w:t xml:space="preserve">RAN4 to define both </w:t>
      </w:r>
      <w:r w:rsidRPr="00644794">
        <w:rPr>
          <w:b/>
          <w:bCs/>
          <w:lang w:val="en-US" w:eastAsia="ja-JP" w:bidi="hi-IN"/>
        </w:rPr>
        <w:t xml:space="preserve">normal demodulation requirements and SDR requirements </w:t>
      </w:r>
      <w:r>
        <w:rPr>
          <w:b/>
          <w:bCs/>
          <w:lang w:val="en-US" w:eastAsia="ja-JP" w:bidi="hi-IN"/>
        </w:rPr>
        <w:t>for 1024QAM modulation</w:t>
      </w:r>
    </w:p>
    <w:p w14:paraId="6F853AEA" w14:textId="77777777" w:rsidR="00656F9E" w:rsidRPr="00A07B13" w:rsidRDefault="00656F9E" w:rsidP="00656F9E">
      <w:pPr>
        <w:rPr>
          <w:b/>
          <w:bCs/>
          <w:iCs/>
          <w:sz w:val="24"/>
          <w:szCs w:val="24"/>
          <w:lang w:val="en-US" w:eastAsia="ja-JP" w:bidi="hi-IN"/>
        </w:rPr>
      </w:pPr>
      <w:r>
        <w:rPr>
          <w:b/>
          <w:lang w:val="en-US"/>
        </w:rPr>
        <w:t xml:space="preserve">Proposal 2: RAN4 to adopt the values of </w:t>
      </w:r>
      <w:r w:rsidRPr="00BA5CD4">
        <w:rPr>
          <w:i/>
          <w:lang w:val="en-US" w:eastAsia="ja-JP" w:bidi="hi-IN"/>
        </w:rPr>
        <w:t>MCS</w:t>
      </w:r>
      <w:r w:rsidRPr="00BA5CD4">
        <w:rPr>
          <w:i/>
          <w:vertAlign w:val="superscript"/>
          <w:lang w:val="en-US" w:eastAsia="ja-JP" w:bidi="hi-IN"/>
        </w:rPr>
        <w:t>j</w:t>
      </w:r>
      <w:r w:rsidRPr="00BA5CD4">
        <w:rPr>
          <w:i/>
          <w:vertAlign w:val="subscript"/>
          <w:lang w:val="en-US" w:eastAsia="ja-JP" w:bidi="hi-IN"/>
        </w:rPr>
        <w:t>upperbound</w:t>
      </w:r>
      <w:r w:rsidRPr="00A07B13">
        <w:rPr>
          <w:i/>
          <w:lang w:val="en-US" w:eastAsia="ja-JP" w:bidi="hi-IN"/>
        </w:rPr>
        <w:t xml:space="preserve"> </w:t>
      </w:r>
      <w:r w:rsidRPr="00A07B13">
        <w:rPr>
          <w:b/>
          <w:bCs/>
          <w:iCs/>
          <w:lang w:val="en-US" w:eastAsia="ja-JP" w:bidi="hi-IN"/>
        </w:rPr>
        <w:t xml:space="preserve">from Table 1 to be used </w:t>
      </w:r>
      <w:r>
        <w:rPr>
          <w:b/>
          <w:bCs/>
          <w:iCs/>
          <w:lang w:val="en-US" w:eastAsia="ja-JP" w:bidi="hi-IN"/>
        </w:rPr>
        <w:t xml:space="preserve">to derive </w:t>
      </w:r>
      <w:r w:rsidRPr="00A07B13">
        <w:rPr>
          <w:b/>
          <w:bCs/>
          <w:iCs/>
          <w:lang w:val="en-US" w:eastAsia="ja-JP" w:bidi="hi-IN"/>
        </w:rPr>
        <w:t>MCS</w:t>
      </w:r>
      <w:r>
        <w:rPr>
          <w:b/>
          <w:bCs/>
          <w:iCs/>
          <w:lang w:val="en-US" w:eastAsia="ja-JP" w:bidi="hi-IN"/>
        </w:rPr>
        <w:t xml:space="preserve"> for 1024QAM </w:t>
      </w:r>
      <w:r w:rsidRPr="00A07B13">
        <w:rPr>
          <w:b/>
          <w:bCs/>
          <w:iCs/>
          <w:lang w:val="en-US" w:eastAsia="ja-JP" w:bidi="hi-IN"/>
        </w:rPr>
        <w:t xml:space="preserve">SDR requirements </w:t>
      </w:r>
    </w:p>
    <w:p w14:paraId="0EEFAEF4" w14:textId="77777777" w:rsidR="00656F9E" w:rsidRPr="00A07B13" w:rsidRDefault="00656F9E" w:rsidP="00656F9E">
      <w:pPr>
        <w:pStyle w:val="Caption"/>
        <w:jc w:val="center"/>
        <w:rPr>
          <w:sz w:val="18"/>
          <w:szCs w:val="18"/>
          <w:lang w:val="en-US"/>
        </w:rPr>
      </w:pPr>
      <w:r w:rsidRPr="00A07B13">
        <w:rPr>
          <w:sz w:val="18"/>
          <w:szCs w:val="18"/>
        </w:rPr>
        <w:t xml:space="preserve">Table 1. Look up table to derive MCS for </w:t>
      </w:r>
      <w:r>
        <w:rPr>
          <w:sz w:val="18"/>
          <w:szCs w:val="18"/>
          <w:lang w:val="en-US"/>
        </w:rPr>
        <w:t>1024QAM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561"/>
        <w:gridCol w:w="538"/>
        <w:gridCol w:w="1530"/>
        <w:gridCol w:w="1531"/>
        <w:gridCol w:w="1531"/>
      </w:tblGrid>
      <w:tr w:rsidR="00656F9E" w14:paraId="5EF9AA77" w14:textId="77777777" w:rsidTr="00A4190C">
        <w:trPr>
          <w:trHeight w:val="50"/>
          <w:jc w:val="center"/>
        </w:trPr>
        <w:tc>
          <w:tcPr>
            <w:tcW w:w="0" w:type="auto"/>
            <w:shd w:val="clear" w:color="auto" w:fill="DEEAF6"/>
            <w:vAlign w:val="center"/>
          </w:tcPr>
          <w:p w14:paraId="1C178F2C" w14:textId="77777777" w:rsidR="00656F9E" w:rsidRPr="00FE5BB6" w:rsidRDefault="00656F9E" w:rsidP="00A4190C">
            <w:pPr>
              <w:jc w:val="center"/>
              <w:rPr>
                <w:b/>
                <w:lang w:eastAsia="ja-JP" w:bidi="hi-IN"/>
              </w:rPr>
            </w:pPr>
            <w:r w:rsidRPr="00FE5BB6">
              <w:rPr>
                <w:b/>
                <w:position w:val="-16"/>
              </w:rPr>
              <w:object w:dxaOrig="480" w:dyaOrig="420" w14:anchorId="7FA0107B">
                <v:shape id="_x0000_i1032" type="#_x0000_t75" style="width:24.2pt;height:20.95pt" o:ole="">
                  <v:imagedata r:id="rId9" o:title=""/>
                </v:shape>
                <o:OLEObject Type="Embed" ProgID="Equation.DSMT4" ShapeID="_x0000_i1032" DrawAspect="Content" ObjectID="_1696415238" r:id="rId21"/>
              </w:object>
            </w:r>
          </w:p>
        </w:tc>
        <w:tc>
          <w:tcPr>
            <w:tcW w:w="0" w:type="auto"/>
            <w:shd w:val="clear" w:color="auto" w:fill="DEEAF6"/>
            <w:vAlign w:val="center"/>
          </w:tcPr>
          <w:p w14:paraId="4EDC5E3B" w14:textId="77777777" w:rsidR="00656F9E" w:rsidRPr="00FE5BB6" w:rsidRDefault="00656F9E" w:rsidP="00A4190C">
            <w:pPr>
              <w:jc w:val="center"/>
              <w:rPr>
                <w:b/>
                <w:lang w:eastAsia="ja-JP" w:bidi="hi-IN"/>
              </w:rPr>
            </w:pPr>
            <w:r w:rsidRPr="00FE5BB6">
              <w:rPr>
                <w:b/>
                <w:position w:val="-12"/>
                <w:lang w:eastAsia="ja-JP" w:bidi="hi-IN"/>
              </w:rPr>
              <w:object w:dxaOrig="340" w:dyaOrig="380" w14:anchorId="3AA54661">
                <v:shape id="_x0000_i1033" type="#_x0000_t75" style="width:17.2pt;height:18.8pt" o:ole="">
                  <v:imagedata r:id="rId11" o:title=""/>
                </v:shape>
                <o:OLEObject Type="Embed" ProgID="Equation.DSMT4" ShapeID="_x0000_i1033" DrawAspect="Content" ObjectID="_1696415239" r:id="rId22"/>
              </w:object>
            </w:r>
          </w:p>
        </w:tc>
        <w:tc>
          <w:tcPr>
            <w:tcW w:w="0" w:type="auto"/>
            <w:shd w:val="clear" w:color="auto" w:fill="DEEAF6"/>
            <w:vAlign w:val="center"/>
          </w:tcPr>
          <w:p w14:paraId="7717CFB4" w14:textId="77777777" w:rsidR="00656F9E" w:rsidRPr="00FE5BB6" w:rsidRDefault="00656F9E" w:rsidP="00A4190C">
            <w:pPr>
              <w:jc w:val="center"/>
              <w:rPr>
                <w:b/>
                <w:lang w:eastAsia="ja-JP" w:bidi="hi-IN"/>
              </w:rPr>
            </w:pPr>
            <w:r w:rsidRPr="00FE5BB6">
              <w:rPr>
                <w:b/>
                <w:position w:val="-12"/>
                <w:lang w:eastAsia="ja-JP" w:bidi="hi-IN"/>
              </w:rPr>
              <w:object w:dxaOrig="320" w:dyaOrig="380" w14:anchorId="7189CF47">
                <v:shape id="_x0000_i1034" type="#_x0000_t75" style="width:16.1pt;height:18.8pt" o:ole="">
                  <v:imagedata r:id="rId13" o:title=""/>
                </v:shape>
                <o:OLEObject Type="Embed" ProgID="Equation.DSMT4" ShapeID="_x0000_i1034" DrawAspect="Content" ObjectID="_1696415240" r:id="rId23"/>
              </w:object>
            </w:r>
          </w:p>
        </w:tc>
        <w:tc>
          <w:tcPr>
            <w:tcW w:w="1530" w:type="dxa"/>
            <w:shd w:val="clear" w:color="auto" w:fill="DEEAF6"/>
            <w:vAlign w:val="center"/>
          </w:tcPr>
          <w:p w14:paraId="67881729" w14:textId="77777777" w:rsidR="00656F9E" w:rsidRPr="00FE5BB6" w:rsidRDefault="00656F9E" w:rsidP="00A4190C">
            <w:pPr>
              <w:jc w:val="center"/>
              <w:rPr>
                <w:b/>
                <w:lang w:eastAsia="ja-JP" w:bidi="hi-IN"/>
              </w:rPr>
            </w:pPr>
            <w:r w:rsidRPr="002C07FD">
              <w:rPr>
                <w:b/>
                <w:position w:val="-14"/>
                <w:sz w:val="16"/>
                <w:lang w:eastAsia="ja-JP" w:bidi="hi-IN"/>
              </w:rPr>
              <w:object w:dxaOrig="1260" w:dyaOrig="400" w14:anchorId="4EE1C10A">
                <v:shape id="_x0000_i1035" type="#_x0000_t75" style="width:62.85pt;height:19.9pt" o:ole="">
                  <v:imagedata r:id="rId15" o:title=""/>
                </v:shape>
                <o:OLEObject Type="Embed" ProgID="Equation.DSMT4" ShapeID="_x0000_i1035" DrawAspect="Content" ObjectID="_1696415241" r:id="rId24"/>
              </w:object>
            </w:r>
          </w:p>
        </w:tc>
        <w:tc>
          <w:tcPr>
            <w:tcW w:w="1531" w:type="dxa"/>
            <w:shd w:val="clear" w:color="auto" w:fill="DEEAF6"/>
          </w:tcPr>
          <w:p w14:paraId="6AED79F3" w14:textId="77777777" w:rsidR="00656F9E" w:rsidRDefault="00656F9E" w:rsidP="00A4190C">
            <w:pPr>
              <w:jc w:val="center"/>
              <w:rPr>
                <w:b/>
                <w:sz w:val="16"/>
                <w:lang w:eastAsia="ja-JP" w:bidi="hi-IN"/>
              </w:rPr>
            </w:pPr>
            <w:r w:rsidRPr="002C07FD">
              <w:rPr>
                <w:b/>
                <w:position w:val="-14"/>
                <w:sz w:val="16"/>
                <w:lang w:eastAsia="ja-JP" w:bidi="hi-IN"/>
              </w:rPr>
              <w:object w:dxaOrig="1100" w:dyaOrig="400" w14:anchorId="45B78C5A">
                <v:shape id="_x0000_i1036" type="#_x0000_t75" style="width:54.8pt;height:19.9pt" o:ole="">
                  <v:imagedata r:id="rId17" o:title=""/>
                </v:shape>
                <o:OLEObject Type="Embed" ProgID="Equation.DSMT4" ShapeID="_x0000_i1036" DrawAspect="Content" ObjectID="_1696415242" r:id="rId25"/>
              </w:object>
            </w:r>
          </w:p>
        </w:tc>
        <w:tc>
          <w:tcPr>
            <w:tcW w:w="1531" w:type="dxa"/>
            <w:shd w:val="clear" w:color="auto" w:fill="DEEAF6"/>
          </w:tcPr>
          <w:p w14:paraId="336C5B5C" w14:textId="77777777" w:rsidR="00656F9E" w:rsidRDefault="00656F9E" w:rsidP="00A4190C">
            <w:pPr>
              <w:jc w:val="center"/>
              <w:rPr>
                <w:b/>
                <w:sz w:val="16"/>
                <w:lang w:eastAsia="ja-JP" w:bidi="hi-IN"/>
              </w:rPr>
            </w:pPr>
            <w:r w:rsidRPr="002C07FD">
              <w:rPr>
                <w:b/>
                <w:position w:val="-14"/>
                <w:sz w:val="16"/>
                <w:lang w:eastAsia="ja-JP" w:bidi="hi-IN"/>
              </w:rPr>
              <w:object w:dxaOrig="760" w:dyaOrig="400" w14:anchorId="2D902BDE">
                <v:shape id="_x0000_i1037" type="#_x0000_t75" style="width:38.15pt;height:19.9pt" o:ole="">
                  <v:imagedata r:id="rId19" o:title=""/>
                </v:shape>
                <o:OLEObject Type="Embed" ProgID="Equation.DSMT4" ShapeID="_x0000_i1037" DrawAspect="Content" ObjectID="_1696415243" r:id="rId26"/>
              </w:object>
            </w:r>
          </w:p>
        </w:tc>
      </w:tr>
      <w:tr w:rsidR="00A4190C" w:rsidRPr="00A63FE0" w14:paraId="7ED6A3F0" w14:textId="77777777" w:rsidTr="00A4190C">
        <w:trPr>
          <w:jc w:val="center"/>
        </w:trPr>
        <w:tc>
          <w:tcPr>
            <w:tcW w:w="0" w:type="auto"/>
            <w:shd w:val="clear" w:color="auto" w:fill="auto"/>
            <w:vAlign w:val="center"/>
          </w:tcPr>
          <w:p w14:paraId="2B0D9377"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1</w:t>
            </w:r>
          </w:p>
        </w:tc>
        <w:tc>
          <w:tcPr>
            <w:tcW w:w="0" w:type="auto"/>
            <w:shd w:val="clear" w:color="auto" w:fill="auto"/>
            <w:vAlign w:val="center"/>
          </w:tcPr>
          <w:p w14:paraId="42DEF5DA"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10</w:t>
            </w:r>
          </w:p>
        </w:tc>
        <w:tc>
          <w:tcPr>
            <w:tcW w:w="0" w:type="auto"/>
            <w:shd w:val="clear" w:color="auto" w:fill="auto"/>
            <w:vAlign w:val="center"/>
          </w:tcPr>
          <w:p w14:paraId="7E8A79D1"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1</w:t>
            </w:r>
          </w:p>
        </w:tc>
        <w:tc>
          <w:tcPr>
            <w:tcW w:w="1530" w:type="dxa"/>
            <w:shd w:val="clear" w:color="auto" w:fill="auto"/>
          </w:tcPr>
          <w:p w14:paraId="21704E06" w14:textId="795A4871" w:rsidR="00A4190C" w:rsidRPr="00656F9E" w:rsidRDefault="00A4190C" w:rsidP="00A4190C">
            <w:pPr>
              <w:spacing w:before="0" w:after="0"/>
              <w:jc w:val="center"/>
              <w:rPr>
                <w:sz w:val="18"/>
                <w:szCs w:val="18"/>
                <w:lang w:eastAsia="ja-JP" w:bidi="hi-IN"/>
              </w:rPr>
            </w:pPr>
            <w:r w:rsidRPr="00A4190C">
              <w:rPr>
                <w:sz w:val="18"/>
                <w:szCs w:val="18"/>
                <w:lang w:eastAsia="ja-JP" w:bidi="hi-IN"/>
              </w:rPr>
              <w:t>25</w:t>
            </w:r>
          </w:p>
        </w:tc>
        <w:tc>
          <w:tcPr>
            <w:tcW w:w="1531" w:type="dxa"/>
            <w:vMerge w:val="restart"/>
            <w:vAlign w:val="center"/>
          </w:tcPr>
          <w:p w14:paraId="6C6E02D6" w14:textId="77777777" w:rsidR="00A4190C" w:rsidRPr="00656F9E" w:rsidRDefault="00A4190C" w:rsidP="00A4190C">
            <w:pPr>
              <w:spacing w:before="0" w:after="0"/>
              <w:jc w:val="center"/>
              <w:rPr>
                <w:color w:val="FF0000"/>
                <w:sz w:val="18"/>
                <w:szCs w:val="18"/>
                <w:lang w:eastAsia="ja-JP" w:bidi="hi-IN"/>
              </w:rPr>
            </w:pPr>
            <w:r w:rsidRPr="00656F9E">
              <w:rPr>
                <w:color w:val="FF0000"/>
                <w:sz w:val="18"/>
                <w:szCs w:val="18"/>
                <w:lang w:eastAsia="ja-JP" w:bidi="hi-IN"/>
              </w:rPr>
              <w:t>TBD</w:t>
            </w:r>
          </w:p>
        </w:tc>
        <w:tc>
          <w:tcPr>
            <w:tcW w:w="1531" w:type="dxa"/>
          </w:tcPr>
          <w:p w14:paraId="536FB098" w14:textId="77777777" w:rsidR="00A4190C" w:rsidRPr="00656F9E" w:rsidRDefault="00A4190C" w:rsidP="00A4190C">
            <w:pPr>
              <w:spacing w:before="0" w:after="0"/>
              <w:jc w:val="center"/>
              <w:rPr>
                <w:color w:val="FF0000"/>
                <w:sz w:val="18"/>
                <w:szCs w:val="18"/>
                <w:lang w:eastAsia="ja-JP" w:bidi="hi-IN"/>
              </w:rPr>
            </w:pPr>
            <w:r w:rsidRPr="00656F9E">
              <w:rPr>
                <w:color w:val="FF0000"/>
                <w:sz w:val="18"/>
                <w:szCs w:val="18"/>
                <w:lang w:eastAsia="ja-JP" w:bidi="hi-IN"/>
              </w:rPr>
              <w:t>TBD</w:t>
            </w:r>
          </w:p>
        </w:tc>
      </w:tr>
      <w:tr w:rsidR="00A4190C" w:rsidRPr="00A63FE0" w14:paraId="4951BCD5" w14:textId="77777777" w:rsidTr="00A4190C">
        <w:trPr>
          <w:jc w:val="center"/>
        </w:trPr>
        <w:tc>
          <w:tcPr>
            <w:tcW w:w="0" w:type="auto"/>
            <w:shd w:val="clear" w:color="auto" w:fill="auto"/>
            <w:vAlign w:val="center"/>
          </w:tcPr>
          <w:p w14:paraId="0B5C1D89"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1</w:t>
            </w:r>
          </w:p>
        </w:tc>
        <w:tc>
          <w:tcPr>
            <w:tcW w:w="0" w:type="auto"/>
            <w:shd w:val="clear" w:color="auto" w:fill="auto"/>
            <w:vAlign w:val="center"/>
          </w:tcPr>
          <w:p w14:paraId="67E5C13F"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10</w:t>
            </w:r>
          </w:p>
        </w:tc>
        <w:tc>
          <w:tcPr>
            <w:tcW w:w="0" w:type="auto"/>
            <w:shd w:val="clear" w:color="auto" w:fill="auto"/>
            <w:vAlign w:val="center"/>
          </w:tcPr>
          <w:p w14:paraId="74337BBB"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0.8</w:t>
            </w:r>
          </w:p>
        </w:tc>
        <w:tc>
          <w:tcPr>
            <w:tcW w:w="1530" w:type="dxa"/>
            <w:shd w:val="clear" w:color="auto" w:fill="auto"/>
          </w:tcPr>
          <w:p w14:paraId="761E99B6" w14:textId="09AF5613" w:rsidR="00A4190C" w:rsidRPr="00656F9E" w:rsidRDefault="00A4190C" w:rsidP="00A4190C">
            <w:pPr>
              <w:spacing w:before="0" w:after="0"/>
              <w:jc w:val="center"/>
              <w:rPr>
                <w:sz w:val="18"/>
                <w:szCs w:val="18"/>
                <w:lang w:eastAsia="ja-JP" w:bidi="hi-IN"/>
              </w:rPr>
            </w:pPr>
            <w:r w:rsidRPr="00A4190C">
              <w:rPr>
                <w:sz w:val="18"/>
                <w:szCs w:val="18"/>
                <w:lang w:eastAsia="ja-JP" w:bidi="hi-IN"/>
              </w:rPr>
              <w:t>21</w:t>
            </w:r>
          </w:p>
        </w:tc>
        <w:tc>
          <w:tcPr>
            <w:tcW w:w="1531" w:type="dxa"/>
            <w:vMerge/>
          </w:tcPr>
          <w:p w14:paraId="0EFBC0CC" w14:textId="77777777" w:rsidR="00A4190C" w:rsidRPr="00656F9E" w:rsidRDefault="00A4190C" w:rsidP="00A4190C">
            <w:pPr>
              <w:spacing w:before="0" w:after="0"/>
              <w:jc w:val="center"/>
              <w:rPr>
                <w:color w:val="FF0000"/>
                <w:sz w:val="18"/>
                <w:szCs w:val="18"/>
                <w:lang w:eastAsia="ja-JP" w:bidi="hi-IN"/>
              </w:rPr>
            </w:pPr>
          </w:p>
        </w:tc>
        <w:tc>
          <w:tcPr>
            <w:tcW w:w="1531" w:type="dxa"/>
          </w:tcPr>
          <w:p w14:paraId="6B201851" w14:textId="77777777" w:rsidR="00A4190C" w:rsidRPr="00656F9E" w:rsidRDefault="00A4190C" w:rsidP="00A4190C">
            <w:pPr>
              <w:spacing w:before="0" w:after="0"/>
              <w:jc w:val="center"/>
              <w:rPr>
                <w:color w:val="FF0000"/>
                <w:sz w:val="18"/>
                <w:szCs w:val="18"/>
                <w:lang w:eastAsia="ja-JP" w:bidi="hi-IN"/>
              </w:rPr>
            </w:pPr>
            <w:r w:rsidRPr="00656F9E">
              <w:rPr>
                <w:color w:val="FF0000"/>
                <w:sz w:val="18"/>
                <w:szCs w:val="18"/>
                <w:lang w:eastAsia="ja-JP" w:bidi="hi-IN"/>
              </w:rPr>
              <w:t>TBD</w:t>
            </w:r>
          </w:p>
        </w:tc>
      </w:tr>
      <w:tr w:rsidR="00A4190C" w:rsidRPr="00A63FE0" w14:paraId="37C34138" w14:textId="77777777" w:rsidTr="00A4190C">
        <w:trPr>
          <w:jc w:val="center"/>
        </w:trPr>
        <w:tc>
          <w:tcPr>
            <w:tcW w:w="0" w:type="auto"/>
            <w:shd w:val="clear" w:color="auto" w:fill="auto"/>
            <w:vAlign w:val="center"/>
          </w:tcPr>
          <w:p w14:paraId="5FC61650"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1</w:t>
            </w:r>
          </w:p>
        </w:tc>
        <w:tc>
          <w:tcPr>
            <w:tcW w:w="0" w:type="auto"/>
            <w:shd w:val="clear" w:color="auto" w:fill="auto"/>
            <w:vAlign w:val="center"/>
          </w:tcPr>
          <w:p w14:paraId="4D52DA39"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10</w:t>
            </w:r>
          </w:p>
        </w:tc>
        <w:tc>
          <w:tcPr>
            <w:tcW w:w="0" w:type="auto"/>
            <w:shd w:val="clear" w:color="auto" w:fill="auto"/>
            <w:vAlign w:val="center"/>
          </w:tcPr>
          <w:p w14:paraId="7E8A8A67"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0.75</w:t>
            </w:r>
          </w:p>
        </w:tc>
        <w:tc>
          <w:tcPr>
            <w:tcW w:w="1530" w:type="dxa"/>
            <w:shd w:val="clear" w:color="auto" w:fill="auto"/>
          </w:tcPr>
          <w:p w14:paraId="23EC9F7C" w14:textId="7871FD39" w:rsidR="00A4190C" w:rsidRPr="00656F9E" w:rsidRDefault="00A4190C" w:rsidP="00A4190C">
            <w:pPr>
              <w:spacing w:before="0" w:after="0"/>
              <w:jc w:val="center"/>
              <w:rPr>
                <w:sz w:val="18"/>
                <w:szCs w:val="18"/>
                <w:lang w:eastAsia="ja-JP" w:bidi="hi-IN"/>
              </w:rPr>
            </w:pPr>
            <w:r w:rsidRPr="00A4190C">
              <w:rPr>
                <w:sz w:val="18"/>
                <w:szCs w:val="18"/>
                <w:lang w:eastAsia="ja-JP" w:bidi="hi-IN"/>
              </w:rPr>
              <w:t>19</w:t>
            </w:r>
          </w:p>
        </w:tc>
        <w:tc>
          <w:tcPr>
            <w:tcW w:w="1531" w:type="dxa"/>
            <w:vMerge/>
          </w:tcPr>
          <w:p w14:paraId="47AF1A82" w14:textId="77777777" w:rsidR="00A4190C" w:rsidRPr="00656F9E" w:rsidRDefault="00A4190C" w:rsidP="00A4190C">
            <w:pPr>
              <w:spacing w:before="0" w:after="0"/>
              <w:jc w:val="center"/>
              <w:rPr>
                <w:color w:val="FF0000"/>
                <w:sz w:val="18"/>
                <w:szCs w:val="18"/>
                <w:lang w:eastAsia="ja-JP" w:bidi="hi-IN"/>
              </w:rPr>
            </w:pPr>
          </w:p>
        </w:tc>
        <w:tc>
          <w:tcPr>
            <w:tcW w:w="1531" w:type="dxa"/>
          </w:tcPr>
          <w:p w14:paraId="2398CB7D" w14:textId="77777777" w:rsidR="00A4190C" w:rsidRPr="00656F9E" w:rsidRDefault="00A4190C" w:rsidP="00A4190C">
            <w:pPr>
              <w:spacing w:before="0" w:after="0"/>
              <w:jc w:val="center"/>
              <w:rPr>
                <w:color w:val="FF0000"/>
                <w:sz w:val="18"/>
                <w:szCs w:val="18"/>
                <w:lang w:eastAsia="ja-JP" w:bidi="hi-IN"/>
              </w:rPr>
            </w:pPr>
            <w:r w:rsidRPr="00656F9E">
              <w:rPr>
                <w:color w:val="FF0000"/>
                <w:sz w:val="18"/>
                <w:szCs w:val="18"/>
                <w:lang w:eastAsia="ja-JP" w:bidi="hi-IN"/>
              </w:rPr>
              <w:t>TBD</w:t>
            </w:r>
          </w:p>
        </w:tc>
      </w:tr>
      <w:tr w:rsidR="00A4190C" w:rsidRPr="00A63FE0" w14:paraId="1A684431" w14:textId="77777777" w:rsidTr="00A4190C">
        <w:trPr>
          <w:trHeight w:val="56"/>
          <w:jc w:val="center"/>
        </w:trPr>
        <w:tc>
          <w:tcPr>
            <w:tcW w:w="0" w:type="auto"/>
            <w:shd w:val="clear" w:color="auto" w:fill="auto"/>
            <w:vAlign w:val="center"/>
          </w:tcPr>
          <w:p w14:paraId="58A9CDC5"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1</w:t>
            </w:r>
          </w:p>
        </w:tc>
        <w:tc>
          <w:tcPr>
            <w:tcW w:w="0" w:type="auto"/>
            <w:shd w:val="clear" w:color="auto" w:fill="auto"/>
          </w:tcPr>
          <w:p w14:paraId="0547E2E6"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10</w:t>
            </w:r>
          </w:p>
        </w:tc>
        <w:tc>
          <w:tcPr>
            <w:tcW w:w="0" w:type="auto"/>
            <w:shd w:val="clear" w:color="auto" w:fill="auto"/>
            <w:vAlign w:val="center"/>
          </w:tcPr>
          <w:p w14:paraId="31D84D59"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0.4</w:t>
            </w:r>
          </w:p>
        </w:tc>
        <w:tc>
          <w:tcPr>
            <w:tcW w:w="1530" w:type="dxa"/>
            <w:shd w:val="clear" w:color="auto" w:fill="auto"/>
          </w:tcPr>
          <w:p w14:paraId="521C2739" w14:textId="1EE1B953" w:rsidR="00A4190C" w:rsidRPr="00656F9E" w:rsidRDefault="00A4190C" w:rsidP="00A4190C">
            <w:pPr>
              <w:spacing w:before="0" w:after="0"/>
              <w:jc w:val="center"/>
              <w:rPr>
                <w:sz w:val="18"/>
                <w:szCs w:val="18"/>
                <w:lang w:eastAsia="ja-JP" w:bidi="hi-IN"/>
              </w:rPr>
            </w:pPr>
            <w:r w:rsidRPr="00A4190C">
              <w:rPr>
                <w:sz w:val="18"/>
                <w:szCs w:val="18"/>
                <w:lang w:eastAsia="ja-JP" w:bidi="hi-IN"/>
              </w:rPr>
              <w:t>9</w:t>
            </w:r>
          </w:p>
        </w:tc>
        <w:tc>
          <w:tcPr>
            <w:tcW w:w="1531" w:type="dxa"/>
            <w:vMerge/>
          </w:tcPr>
          <w:p w14:paraId="1D199205" w14:textId="77777777" w:rsidR="00A4190C" w:rsidRPr="00656F9E" w:rsidRDefault="00A4190C" w:rsidP="00A4190C">
            <w:pPr>
              <w:spacing w:before="0" w:after="0"/>
              <w:jc w:val="center"/>
              <w:rPr>
                <w:color w:val="FF0000"/>
                <w:sz w:val="18"/>
                <w:szCs w:val="18"/>
                <w:lang w:eastAsia="ja-JP" w:bidi="hi-IN"/>
              </w:rPr>
            </w:pPr>
          </w:p>
        </w:tc>
        <w:tc>
          <w:tcPr>
            <w:tcW w:w="1531" w:type="dxa"/>
          </w:tcPr>
          <w:p w14:paraId="79039B43" w14:textId="77777777" w:rsidR="00A4190C" w:rsidRPr="00656F9E" w:rsidRDefault="00A4190C" w:rsidP="00A4190C">
            <w:pPr>
              <w:spacing w:before="0" w:after="0"/>
              <w:jc w:val="center"/>
              <w:rPr>
                <w:color w:val="FF0000"/>
                <w:sz w:val="18"/>
                <w:szCs w:val="18"/>
                <w:lang w:eastAsia="ja-JP" w:bidi="hi-IN"/>
              </w:rPr>
            </w:pPr>
            <w:r w:rsidRPr="00656F9E">
              <w:rPr>
                <w:color w:val="FF0000"/>
                <w:sz w:val="18"/>
                <w:szCs w:val="18"/>
                <w:lang w:eastAsia="ja-JP" w:bidi="hi-IN"/>
              </w:rPr>
              <w:t>TBD</w:t>
            </w:r>
          </w:p>
        </w:tc>
      </w:tr>
      <w:tr w:rsidR="00A4190C" w:rsidRPr="00A63FE0" w14:paraId="26576809" w14:textId="77777777" w:rsidTr="00A4190C">
        <w:trPr>
          <w:jc w:val="center"/>
        </w:trPr>
        <w:tc>
          <w:tcPr>
            <w:tcW w:w="0" w:type="auto"/>
            <w:shd w:val="clear" w:color="auto" w:fill="auto"/>
            <w:vAlign w:val="center"/>
          </w:tcPr>
          <w:p w14:paraId="2D0CC02D"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2</w:t>
            </w:r>
          </w:p>
        </w:tc>
        <w:tc>
          <w:tcPr>
            <w:tcW w:w="0" w:type="auto"/>
            <w:shd w:val="clear" w:color="auto" w:fill="auto"/>
          </w:tcPr>
          <w:p w14:paraId="5D3556E9"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10</w:t>
            </w:r>
          </w:p>
        </w:tc>
        <w:tc>
          <w:tcPr>
            <w:tcW w:w="0" w:type="auto"/>
            <w:shd w:val="clear" w:color="auto" w:fill="auto"/>
            <w:vAlign w:val="center"/>
          </w:tcPr>
          <w:p w14:paraId="62541D4E"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1</w:t>
            </w:r>
          </w:p>
        </w:tc>
        <w:tc>
          <w:tcPr>
            <w:tcW w:w="1530" w:type="dxa"/>
            <w:shd w:val="clear" w:color="auto" w:fill="auto"/>
          </w:tcPr>
          <w:p w14:paraId="4FF5326B" w14:textId="1D3068AB" w:rsidR="00A4190C" w:rsidRPr="00656F9E" w:rsidRDefault="00A4190C" w:rsidP="00A4190C">
            <w:pPr>
              <w:spacing w:before="0" w:after="0"/>
              <w:jc w:val="center"/>
              <w:rPr>
                <w:sz w:val="18"/>
                <w:szCs w:val="18"/>
                <w:lang w:eastAsia="ja-JP" w:bidi="hi-IN"/>
              </w:rPr>
            </w:pPr>
            <w:r w:rsidRPr="00A4190C">
              <w:rPr>
                <w:sz w:val="18"/>
                <w:szCs w:val="18"/>
                <w:lang w:eastAsia="ja-JP" w:bidi="hi-IN"/>
              </w:rPr>
              <w:t>25</w:t>
            </w:r>
          </w:p>
        </w:tc>
        <w:tc>
          <w:tcPr>
            <w:tcW w:w="1531" w:type="dxa"/>
            <w:vMerge w:val="restart"/>
            <w:vAlign w:val="center"/>
          </w:tcPr>
          <w:p w14:paraId="0C9C2118" w14:textId="77777777" w:rsidR="00A4190C" w:rsidRPr="00656F9E" w:rsidRDefault="00A4190C" w:rsidP="00A4190C">
            <w:pPr>
              <w:spacing w:before="0" w:after="0"/>
              <w:jc w:val="center"/>
              <w:rPr>
                <w:color w:val="FF0000"/>
                <w:sz w:val="18"/>
                <w:szCs w:val="18"/>
                <w:lang w:eastAsia="ja-JP" w:bidi="hi-IN"/>
              </w:rPr>
            </w:pPr>
            <w:r w:rsidRPr="00656F9E">
              <w:rPr>
                <w:color w:val="FF0000"/>
                <w:sz w:val="18"/>
                <w:szCs w:val="18"/>
                <w:lang w:eastAsia="ja-JP" w:bidi="hi-IN"/>
              </w:rPr>
              <w:t>TBD</w:t>
            </w:r>
          </w:p>
        </w:tc>
        <w:tc>
          <w:tcPr>
            <w:tcW w:w="1531" w:type="dxa"/>
          </w:tcPr>
          <w:p w14:paraId="5CAE509C" w14:textId="77777777" w:rsidR="00A4190C" w:rsidRPr="00656F9E" w:rsidRDefault="00A4190C" w:rsidP="00A4190C">
            <w:pPr>
              <w:spacing w:before="0" w:after="0"/>
              <w:jc w:val="center"/>
              <w:rPr>
                <w:color w:val="FF0000"/>
                <w:sz w:val="18"/>
                <w:szCs w:val="18"/>
                <w:lang w:eastAsia="ja-JP" w:bidi="hi-IN"/>
              </w:rPr>
            </w:pPr>
            <w:r w:rsidRPr="00656F9E">
              <w:rPr>
                <w:color w:val="FF0000"/>
                <w:sz w:val="18"/>
                <w:szCs w:val="18"/>
                <w:lang w:eastAsia="ja-JP" w:bidi="hi-IN"/>
              </w:rPr>
              <w:t>TBD</w:t>
            </w:r>
          </w:p>
        </w:tc>
      </w:tr>
      <w:tr w:rsidR="00A4190C" w:rsidRPr="00A63FE0" w14:paraId="263C091B" w14:textId="77777777" w:rsidTr="00A4190C">
        <w:trPr>
          <w:jc w:val="center"/>
        </w:trPr>
        <w:tc>
          <w:tcPr>
            <w:tcW w:w="0" w:type="auto"/>
            <w:shd w:val="clear" w:color="auto" w:fill="auto"/>
            <w:vAlign w:val="center"/>
          </w:tcPr>
          <w:p w14:paraId="023EE250"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2</w:t>
            </w:r>
          </w:p>
        </w:tc>
        <w:tc>
          <w:tcPr>
            <w:tcW w:w="0" w:type="auto"/>
            <w:shd w:val="clear" w:color="auto" w:fill="auto"/>
          </w:tcPr>
          <w:p w14:paraId="417CBDA7"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10</w:t>
            </w:r>
          </w:p>
        </w:tc>
        <w:tc>
          <w:tcPr>
            <w:tcW w:w="0" w:type="auto"/>
            <w:shd w:val="clear" w:color="auto" w:fill="auto"/>
            <w:vAlign w:val="center"/>
          </w:tcPr>
          <w:p w14:paraId="6984780D"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0.8</w:t>
            </w:r>
          </w:p>
        </w:tc>
        <w:tc>
          <w:tcPr>
            <w:tcW w:w="1530" w:type="dxa"/>
            <w:shd w:val="clear" w:color="auto" w:fill="auto"/>
          </w:tcPr>
          <w:p w14:paraId="19FE6709" w14:textId="691FE342" w:rsidR="00A4190C" w:rsidRPr="00656F9E" w:rsidRDefault="00A4190C" w:rsidP="00A4190C">
            <w:pPr>
              <w:spacing w:before="0" w:after="0"/>
              <w:jc w:val="center"/>
              <w:rPr>
                <w:sz w:val="18"/>
                <w:szCs w:val="18"/>
                <w:lang w:eastAsia="ja-JP" w:bidi="hi-IN"/>
              </w:rPr>
            </w:pPr>
            <w:r w:rsidRPr="00A4190C">
              <w:rPr>
                <w:sz w:val="18"/>
                <w:szCs w:val="18"/>
                <w:lang w:eastAsia="ja-JP" w:bidi="hi-IN"/>
              </w:rPr>
              <w:t>21</w:t>
            </w:r>
          </w:p>
        </w:tc>
        <w:tc>
          <w:tcPr>
            <w:tcW w:w="1531" w:type="dxa"/>
            <w:vMerge/>
          </w:tcPr>
          <w:p w14:paraId="4FC395B7" w14:textId="77777777" w:rsidR="00A4190C" w:rsidRPr="00656F9E" w:rsidRDefault="00A4190C" w:rsidP="00A4190C">
            <w:pPr>
              <w:spacing w:before="0" w:after="0"/>
              <w:jc w:val="center"/>
              <w:rPr>
                <w:color w:val="FF0000"/>
                <w:sz w:val="18"/>
                <w:szCs w:val="18"/>
                <w:lang w:eastAsia="ja-JP" w:bidi="hi-IN"/>
              </w:rPr>
            </w:pPr>
          </w:p>
        </w:tc>
        <w:tc>
          <w:tcPr>
            <w:tcW w:w="1531" w:type="dxa"/>
          </w:tcPr>
          <w:p w14:paraId="1D537855" w14:textId="77777777" w:rsidR="00A4190C" w:rsidRPr="00656F9E" w:rsidRDefault="00A4190C" w:rsidP="00A4190C">
            <w:pPr>
              <w:spacing w:before="0" w:after="0"/>
              <w:jc w:val="center"/>
              <w:rPr>
                <w:color w:val="FF0000"/>
                <w:sz w:val="18"/>
                <w:szCs w:val="18"/>
                <w:lang w:eastAsia="ja-JP" w:bidi="hi-IN"/>
              </w:rPr>
            </w:pPr>
            <w:r w:rsidRPr="00656F9E">
              <w:rPr>
                <w:color w:val="FF0000"/>
                <w:sz w:val="18"/>
                <w:szCs w:val="18"/>
                <w:lang w:eastAsia="ja-JP" w:bidi="hi-IN"/>
              </w:rPr>
              <w:t>TBD</w:t>
            </w:r>
          </w:p>
        </w:tc>
      </w:tr>
      <w:tr w:rsidR="00A4190C" w:rsidRPr="00A63FE0" w14:paraId="39266A83" w14:textId="77777777" w:rsidTr="00A4190C">
        <w:trPr>
          <w:jc w:val="center"/>
        </w:trPr>
        <w:tc>
          <w:tcPr>
            <w:tcW w:w="0" w:type="auto"/>
            <w:shd w:val="clear" w:color="auto" w:fill="auto"/>
            <w:vAlign w:val="center"/>
          </w:tcPr>
          <w:p w14:paraId="68361B6F"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2</w:t>
            </w:r>
          </w:p>
        </w:tc>
        <w:tc>
          <w:tcPr>
            <w:tcW w:w="0" w:type="auto"/>
            <w:shd w:val="clear" w:color="auto" w:fill="auto"/>
          </w:tcPr>
          <w:p w14:paraId="7EC76E3A"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10</w:t>
            </w:r>
          </w:p>
        </w:tc>
        <w:tc>
          <w:tcPr>
            <w:tcW w:w="0" w:type="auto"/>
            <w:shd w:val="clear" w:color="auto" w:fill="auto"/>
            <w:vAlign w:val="center"/>
          </w:tcPr>
          <w:p w14:paraId="43DC9F68"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0.75</w:t>
            </w:r>
          </w:p>
        </w:tc>
        <w:tc>
          <w:tcPr>
            <w:tcW w:w="1530" w:type="dxa"/>
            <w:shd w:val="clear" w:color="auto" w:fill="auto"/>
          </w:tcPr>
          <w:p w14:paraId="01DC27D6" w14:textId="490AEED3" w:rsidR="00A4190C" w:rsidRPr="00656F9E" w:rsidRDefault="00A4190C" w:rsidP="00A4190C">
            <w:pPr>
              <w:spacing w:before="0" w:after="0"/>
              <w:jc w:val="center"/>
              <w:rPr>
                <w:sz w:val="18"/>
                <w:szCs w:val="18"/>
                <w:lang w:eastAsia="ja-JP" w:bidi="hi-IN"/>
              </w:rPr>
            </w:pPr>
            <w:r w:rsidRPr="00A4190C">
              <w:rPr>
                <w:sz w:val="18"/>
                <w:szCs w:val="18"/>
                <w:lang w:eastAsia="ja-JP" w:bidi="hi-IN"/>
              </w:rPr>
              <w:t>19</w:t>
            </w:r>
          </w:p>
        </w:tc>
        <w:tc>
          <w:tcPr>
            <w:tcW w:w="1531" w:type="dxa"/>
            <w:vMerge/>
          </w:tcPr>
          <w:p w14:paraId="75F0E20E" w14:textId="77777777" w:rsidR="00A4190C" w:rsidRPr="00656F9E" w:rsidRDefault="00A4190C" w:rsidP="00A4190C">
            <w:pPr>
              <w:spacing w:before="0" w:after="0"/>
              <w:jc w:val="center"/>
              <w:rPr>
                <w:color w:val="FF0000"/>
                <w:sz w:val="18"/>
                <w:szCs w:val="18"/>
                <w:lang w:eastAsia="ja-JP" w:bidi="hi-IN"/>
              </w:rPr>
            </w:pPr>
          </w:p>
        </w:tc>
        <w:tc>
          <w:tcPr>
            <w:tcW w:w="1531" w:type="dxa"/>
          </w:tcPr>
          <w:p w14:paraId="351D1E76" w14:textId="77777777" w:rsidR="00A4190C" w:rsidRPr="00656F9E" w:rsidRDefault="00A4190C" w:rsidP="00A4190C">
            <w:pPr>
              <w:spacing w:before="0" w:after="0"/>
              <w:jc w:val="center"/>
              <w:rPr>
                <w:color w:val="FF0000"/>
                <w:sz w:val="18"/>
                <w:szCs w:val="18"/>
                <w:lang w:eastAsia="ja-JP" w:bidi="hi-IN"/>
              </w:rPr>
            </w:pPr>
            <w:r w:rsidRPr="00656F9E">
              <w:rPr>
                <w:color w:val="FF0000"/>
                <w:sz w:val="18"/>
                <w:szCs w:val="18"/>
                <w:lang w:eastAsia="ja-JP" w:bidi="hi-IN"/>
              </w:rPr>
              <w:t>TBD</w:t>
            </w:r>
          </w:p>
        </w:tc>
      </w:tr>
      <w:tr w:rsidR="00A4190C" w:rsidRPr="00A63FE0" w14:paraId="409C9352" w14:textId="77777777" w:rsidTr="00A4190C">
        <w:trPr>
          <w:jc w:val="center"/>
        </w:trPr>
        <w:tc>
          <w:tcPr>
            <w:tcW w:w="0" w:type="auto"/>
            <w:shd w:val="clear" w:color="auto" w:fill="auto"/>
            <w:vAlign w:val="center"/>
          </w:tcPr>
          <w:p w14:paraId="11D0EEAC"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2</w:t>
            </w:r>
          </w:p>
        </w:tc>
        <w:tc>
          <w:tcPr>
            <w:tcW w:w="0" w:type="auto"/>
            <w:shd w:val="clear" w:color="auto" w:fill="auto"/>
          </w:tcPr>
          <w:p w14:paraId="1760F01D"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10</w:t>
            </w:r>
          </w:p>
        </w:tc>
        <w:tc>
          <w:tcPr>
            <w:tcW w:w="0" w:type="auto"/>
            <w:shd w:val="clear" w:color="auto" w:fill="auto"/>
            <w:vAlign w:val="center"/>
          </w:tcPr>
          <w:p w14:paraId="7CE841C7" w14:textId="77777777" w:rsidR="00A4190C" w:rsidRPr="00656F9E" w:rsidRDefault="00A4190C" w:rsidP="00A4190C">
            <w:pPr>
              <w:spacing w:before="0" w:after="0"/>
              <w:jc w:val="center"/>
              <w:rPr>
                <w:sz w:val="18"/>
                <w:szCs w:val="18"/>
                <w:lang w:eastAsia="ja-JP" w:bidi="hi-IN"/>
              </w:rPr>
            </w:pPr>
            <w:r w:rsidRPr="00656F9E">
              <w:rPr>
                <w:sz w:val="18"/>
                <w:szCs w:val="18"/>
                <w:lang w:eastAsia="ja-JP" w:bidi="hi-IN"/>
              </w:rPr>
              <w:t>0.4</w:t>
            </w:r>
          </w:p>
        </w:tc>
        <w:tc>
          <w:tcPr>
            <w:tcW w:w="1530" w:type="dxa"/>
            <w:shd w:val="clear" w:color="auto" w:fill="auto"/>
          </w:tcPr>
          <w:p w14:paraId="753066CD" w14:textId="106814B3" w:rsidR="00A4190C" w:rsidRPr="00656F9E" w:rsidRDefault="00A4190C" w:rsidP="00A4190C">
            <w:pPr>
              <w:spacing w:before="0" w:after="0"/>
              <w:jc w:val="center"/>
              <w:rPr>
                <w:sz w:val="18"/>
                <w:szCs w:val="18"/>
                <w:lang w:eastAsia="ja-JP" w:bidi="hi-IN"/>
              </w:rPr>
            </w:pPr>
            <w:r w:rsidRPr="00A4190C">
              <w:rPr>
                <w:sz w:val="18"/>
                <w:szCs w:val="18"/>
                <w:lang w:eastAsia="ja-JP" w:bidi="hi-IN"/>
              </w:rPr>
              <w:t>9</w:t>
            </w:r>
          </w:p>
        </w:tc>
        <w:tc>
          <w:tcPr>
            <w:tcW w:w="1531" w:type="dxa"/>
            <w:vMerge/>
          </w:tcPr>
          <w:p w14:paraId="5CE4BBE2" w14:textId="77777777" w:rsidR="00A4190C" w:rsidRPr="00656F9E" w:rsidRDefault="00A4190C" w:rsidP="00A4190C">
            <w:pPr>
              <w:spacing w:before="0" w:after="0"/>
              <w:jc w:val="center"/>
              <w:rPr>
                <w:color w:val="FF0000"/>
                <w:sz w:val="18"/>
                <w:szCs w:val="18"/>
                <w:lang w:eastAsia="ja-JP" w:bidi="hi-IN"/>
              </w:rPr>
            </w:pPr>
          </w:p>
        </w:tc>
        <w:tc>
          <w:tcPr>
            <w:tcW w:w="1531" w:type="dxa"/>
          </w:tcPr>
          <w:p w14:paraId="4E08BF38" w14:textId="77777777" w:rsidR="00A4190C" w:rsidRPr="00656F9E" w:rsidRDefault="00A4190C" w:rsidP="00A4190C">
            <w:pPr>
              <w:spacing w:before="0" w:after="0"/>
              <w:jc w:val="center"/>
              <w:rPr>
                <w:color w:val="FF0000"/>
                <w:sz w:val="18"/>
                <w:szCs w:val="18"/>
                <w:lang w:eastAsia="ja-JP" w:bidi="hi-IN"/>
              </w:rPr>
            </w:pPr>
            <w:r w:rsidRPr="00656F9E">
              <w:rPr>
                <w:color w:val="FF0000"/>
                <w:sz w:val="18"/>
                <w:szCs w:val="18"/>
                <w:lang w:eastAsia="ja-JP" w:bidi="hi-IN"/>
              </w:rPr>
              <w:t>TBD</w:t>
            </w:r>
          </w:p>
        </w:tc>
      </w:tr>
    </w:tbl>
    <w:p w14:paraId="36622DD6" w14:textId="77777777" w:rsidR="00656F9E" w:rsidRDefault="00656F9E" w:rsidP="00C752D0">
      <w:pPr>
        <w:rPr>
          <w:b/>
          <w:bCs/>
          <w:lang w:val="en-US" w:eastAsia="ja-JP" w:bidi="hi-IN"/>
        </w:rPr>
      </w:pPr>
    </w:p>
    <w:p w14:paraId="4C349180" w14:textId="2FFD4801" w:rsidR="00C36305" w:rsidRPr="00C36305" w:rsidRDefault="00C36305" w:rsidP="00C36305">
      <w:pPr>
        <w:spacing w:before="240"/>
        <w:jc w:val="both"/>
        <w:rPr>
          <w:b/>
          <w:bCs/>
          <w:lang w:eastAsia="en-GB"/>
        </w:rPr>
      </w:pPr>
      <w:r w:rsidRPr="00C36305">
        <w:rPr>
          <w:b/>
          <w:bCs/>
          <w:lang w:eastAsia="en-GB"/>
        </w:rPr>
        <w:t xml:space="preserve">Proposal </w:t>
      </w:r>
      <w:r w:rsidR="00656F9E">
        <w:rPr>
          <w:b/>
          <w:bCs/>
          <w:lang w:eastAsia="en-GB"/>
        </w:rPr>
        <w:t>3</w:t>
      </w:r>
      <w:r w:rsidRPr="00C36305">
        <w:rPr>
          <w:b/>
          <w:bCs/>
          <w:lang w:eastAsia="en-GB"/>
        </w:rPr>
        <w:t xml:space="preserve">: RAN4 to use the following typical </w:t>
      </w:r>
      <w:r w:rsidRPr="00C36305">
        <w:rPr>
          <w:b/>
          <w:bCs/>
          <w:lang w:eastAsia="zh-CN"/>
        </w:rPr>
        <w:t xml:space="preserve">test parameters and scenarios </w:t>
      </w:r>
      <w:r w:rsidRPr="00C36305">
        <w:rPr>
          <w:rFonts w:hint="eastAsia"/>
          <w:b/>
          <w:bCs/>
          <w:lang w:eastAsia="zh-CN"/>
        </w:rPr>
        <w:t>to design the new 1024QAM demodulation performance requirements</w:t>
      </w:r>
      <w:r>
        <w:rPr>
          <w:b/>
          <w:bCs/>
          <w:lang w:eastAsia="zh-CN"/>
        </w:rPr>
        <w:t>:</w:t>
      </w:r>
    </w:p>
    <w:p w14:paraId="7CAA6E3E" w14:textId="77777777" w:rsidR="00C36305" w:rsidRDefault="00C36305" w:rsidP="00C36305">
      <w:pPr>
        <w:spacing w:before="240"/>
        <w:ind w:left="708"/>
        <w:jc w:val="both"/>
        <w:rPr>
          <w:lang w:eastAsia="zh-CN"/>
        </w:rPr>
      </w:pPr>
      <w:r>
        <w:rPr>
          <w:lang w:eastAsia="zh-CN"/>
        </w:rPr>
        <w:t>FDD</w:t>
      </w:r>
    </w:p>
    <w:tbl>
      <w:tblPr>
        <w:tblStyle w:val="TableGrid"/>
        <w:tblW w:w="0" w:type="auto"/>
        <w:tblInd w:w="708" w:type="dxa"/>
        <w:tblLook w:val="04A0" w:firstRow="1" w:lastRow="0" w:firstColumn="1" w:lastColumn="0" w:noHBand="0" w:noVBand="1"/>
      </w:tblPr>
      <w:tblGrid>
        <w:gridCol w:w="3202"/>
        <w:gridCol w:w="4023"/>
      </w:tblGrid>
      <w:tr w:rsidR="00C36305" w14:paraId="1C254FA8" w14:textId="77777777" w:rsidTr="00C36305">
        <w:trPr>
          <w:trHeight w:val="268"/>
        </w:trPr>
        <w:tc>
          <w:tcPr>
            <w:tcW w:w="3202" w:type="dxa"/>
            <w:vAlign w:val="center"/>
          </w:tcPr>
          <w:p w14:paraId="31543689" w14:textId="77777777" w:rsidR="00C36305" w:rsidRPr="00A11097" w:rsidRDefault="00C36305" w:rsidP="00C36305">
            <w:pPr>
              <w:spacing w:before="0" w:after="0"/>
              <w:rPr>
                <w:b/>
                <w:lang w:eastAsia="en-GB"/>
              </w:rPr>
            </w:pPr>
            <w:r w:rsidRPr="00A11097">
              <w:rPr>
                <w:b/>
                <w:sz w:val="18"/>
                <w:lang w:eastAsia="ja-JP" w:bidi="hi-IN"/>
              </w:rPr>
              <w:t>CBW/SCS</w:t>
            </w:r>
          </w:p>
        </w:tc>
        <w:tc>
          <w:tcPr>
            <w:tcW w:w="4023" w:type="dxa"/>
            <w:vAlign w:val="center"/>
          </w:tcPr>
          <w:p w14:paraId="06BD02E9" w14:textId="77777777" w:rsidR="00C36305" w:rsidRDefault="00C36305" w:rsidP="00C36305">
            <w:pPr>
              <w:spacing w:before="0" w:after="0"/>
              <w:rPr>
                <w:lang w:eastAsia="en-GB"/>
              </w:rPr>
            </w:pPr>
            <w:r w:rsidRPr="00A11097">
              <w:rPr>
                <w:sz w:val="18"/>
                <w:lang w:eastAsia="ja-JP" w:bidi="hi-IN"/>
              </w:rPr>
              <w:t xml:space="preserve">10 MHz CBW </w:t>
            </w:r>
            <w:r>
              <w:rPr>
                <w:sz w:val="18"/>
                <w:lang w:eastAsia="ja-JP" w:bidi="hi-IN"/>
              </w:rPr>
              <w:t>/</w:t>
            </w:r>
            <w:r w:rsidRPr="00A11097">
              <w:rPr>
                <w:sz w:val="18"/>
                <w:lang w:eastAsia="ja-JP" w:bidi="hi-IN"/>
              </w:rPr>
              <w:t xml:space="preserve"> 15 kHz SCS </w:t>
            </w:r>
          </w:p>
        </w:tc>
      </w:tr>
      <w:tr w:rsidR="00C36305" w14:paraId="309DC54B" w14:textId="77777777" w:rsidTr="00C36305">
        <w:trPr>
          <w:trHeight w:val="268"/>
        </w:trPr>
        <w:tc>
          <w:tcPr>
            <w:tcW w:w="3202" w:type="dxa"/>
            <w:vAlign w:val="center"/>
          </w:tcPr>
          <w:p w14:paraId="5E6D9D8C" w14:textId="77777777" w:rsidR="00C36305" w:rsidRPr="00A11097" w:rsidRDefault="00C36305" w:rsidP="00C36305">
            <w:pPr>
              <w:spacing w:before="0" w:after="0"/>
              <w:rPr>
                <w:b/>
                <w:lang w:eastAsia="en-GB"/>
              </w:rPr>
            </w:pPr>
            <w:r w:rsidRPr="00A11097">
              <w:rPr>
                <w:b/>
                <w:lang w:eastAsia="en-GB"/>
              </w:rPr>
              <w:t>PDSCH configuration</w:t>
            </w:r>
          </w:p>
        </w:tc>
        <w:tc>
          <w:tcPr>
            <w:tcW w:w="4023" w:type="dxa"/>
            <w:vAlign w:val="center"/>
          </w:tcPr>
          <w:p w14:paraId="2E41E292" w14:textId="77777777" w:rsidR="00C36305" w:rsidRDefault="00C36305" w:rsidP="00C36305">
            <w:pPr>
              <w:spacing w:before="0" w:after="0"/>
              <w:rPr>
                <w:lang w:eastAsia="en-GB"/>
              </w:rPr>
            </w:pPr>
            <w:r w:rsidRPr="00E76BA6">
              <w:rPr>
                <w:sz w:val="18"/>
              </w:rPr>
              <w:t xml:space="preserve">Type A mapping, Start symbol </w:t>
            </w:r>
            <w:r>
              <w:rPr>
                <w:sz w:val="18"/>
              </w:rPr>
              <w:t>2</w:t>
            </w:r>
            <w:r w:rsidRPr="00E76BA6">
              <w:rPr>
                <w:sz w:val="18"/>
              </w:rPr>
              <w:t>, Duration 1</w:t>
            </w:r>
            <w:r>
              <w:rPr>
                <w:sz w:val="18"/>
              </w:rPr>
              <w:t>2</w:t>
            </w:r>
          </w:p>
        </w:tc>
      </w:tr>
      <w:tr w:rsidR="00C36305" w14:paraId="6B0401D1" w14:textId="77777777" w:rsidTr="00C36305">
        <w:trPr>
          <w:trHeight w:val="268"/>
        </w:trPr>
        <w:tc>
          <w:tcPr>
            <w:tcW w:w="3202" w:type="dxa"/>
            <w:vAlign w:val="center"/>
          </w:tcPr>
          <w:p w14:paraId="2FA6A850" w14:textId="77777777" w:rsidR="00C36305" w:rsidRPr="00A11097" w:rsidRDefault="00C36305" w:rsidP="00C36305">
            <w:pPr>
              <w:spacing w:before="0" w:after="0"/>
              <w:rPr>
                <w:b/>
                <w:lang w:eastAsia="en-GB"/>
              </w:rPr>
            </w:pPr>
            <w:r w:rsidRPr="00A11097">
              <w:rPr>
                <w:b/>
                <w:lang w:eastAsia="en-GB"/>
              </w:rPr>
              <w:t>DMRS configuration</w:t>
            </w:r>
          </w:p>
        </w:tc>
        <w:tc>
          <w:tcPr>
            <w:tcW w:w="4023" w:type="dxa"/>
            <w:vAlign w:val="center"/>
          </w:tcPr>
          <w:p w14:paraId="2793C547" w14:textId="77777777" w:rsidR="00C36305" w:rsidRDefault="00C36305" w:rsidP="00C36305">
            <w:pPr>
              <w:spacing w:before="0" w:after="0"/>
              <w:rPr>
                <w:lang w:eastAsia="en-GB"/>
              </w:rPr>
            </w:pPr>
            <w:r w:rsidRPr="00E76BA6">
              <w:rPr>
                <w:sz w:val="18"/>
              </w:rPr>
              <w:t>Type 1, Single symbol, additional DMRS</w:t>
            </w:r>
            <w:r>
              <w:rPr>
                <w:sz w:val="18"/>
              </w:rPr>
              <w:t>: pos1</w:t>
            </w:r>
          </w:p>
        </w:tc>
      </w:tr>
      <w:tr w:rsidR="00C36305" w14:paraId="0C3F61F7" w14:textId="77777777" w:rsidTr="00C36305">
        <w:trPr>
          <w:trHeight w:val="268"/>
        </w:trPr>
        <w:tc>
          <w:tcPr>
            <w:tcW w:w="3202" w:type="dxa"/>
            <w:vAlign w:val="center"/>
          </w:tcPr>
          <w:p w14:paraId="13C6A4A4" w14:textId="77777777" w:rsidR="00C36305" w:rsidRPr="00A11097" w:rsidRDefault="00C36305" w:rsidP="00C36305">
            <w:pPr>
              <w:spacing w:before="0" w:after="0"/>
              <w:rPr>
                <w:b/>
                <w:lang w:eastAsia="en-GB"/>
              </w:rPr>
            </w:pPr>
            <w:r w:rsidRPr="00A11097">
              <w:rPr>
                <w:b/>
                <w:lang w:eastAsia="en-GB"/>
              </w:rPr>
              <w:t xml:space="preserve">Antenna configuration </w:t>
            </w:r>
          </w:p>
        </w:tc>
        <w:tc>
          <w:tcPr>
            <w:tcW w:w="4023" w:type="dxa"/>
            <w:vAlign w:val="center"/>
          </w:tcPr>
          <w:p w14:paraId="46A6E8D7" w14:textId="77777777" w:rsidR="00C36305" w:rsidRDefault="00C36305" w:rsidP="00C36305">
            <w:pPr>
              <w:spacing w:before="0" w:after="0"/>
              <w:rPr>
                <w:lang w:eastAsia="en-GB"/>
              </w:rPr>
            </w:pPr>
            <w:r>
              <w:rPr>
                <w:sz w:val="18"/>
              </w:rPr>
              <w:t xml:space="preserve">2x2 and </w:t>
            </w:r>
            <w:r w:rsidRPr="00E76BA6">
              <w:rPr>
                <w:sz w:val="18"/>
              </w:rPr>
              <w:t>2x</w:t>
            </w:r>
            <w:r>
              <w:rPr>
                <w:sz w:val="18"/>
              </w:rPr>
              <w:t>4</w:t>
            </w:r>
            <w:r w:rsidRPr="00E76BA6">
              <w:rPr>
                <w:sz w:val="18"/>
              </w:rPr>
              <w:t>, Low correlation</w:t>
            </w:r>
          </w:p>
        </w:tc>
      </w:tr>
      <w:tr w:rsidR="00C36305" w14:paraId="6D0A9305" w14:textId="77777777" w:rsidTr="00C36305">
        <w:trPr>
          <w:trHeight w:val="268"/>
        </w:trPr>
        <w:tc>
          <w:tcPr>
            <w:tcW w:w="3202" w:type="dxa"/>
            <w:vAlign w:val="center"/>
          </w:tcPr>
          <w:p w14:paraId="769DFCBF" w14:textId="77777777" w:rsidR="00C36305" w:rsidRPr="00A11097" w:rsidRDefault="00C36305" w:rsidP="00C36305">
            <w:pPr>
              <w:spacing w:before="0" w:after="0"/>
              <w:rPr>
                <w:b/>
                <w:lang w:eastAsia="en-GB"/>
              </w:rPr>
            </w:pPr>
            <w:r w:rsidRPr="00A11097">
              <w:rPr>
                <w:b/>
                <w:lang w:eastAsia="en-GB"/>
              </w:rPr>
              <w:t>Number of MIMO layers</w:t>
            </w:r>
          </w:p>
        </w:tc>
        <w:tc>
          <w:tcPr>
            <w:tcW w:w="4023" w:type="dxa"/>
            <w:vAlign w:val="center"/>
          </w:tcPr>
          <w:p w14:paraId="25F6182F" w14:textId="77777777" w:rsidR="00C36305" w:rsidRDefault="00C36305" w:rsidP="00C36305">
            <w:pPr>
              <w:spacing w:before="0" w:after="0"/>
              <w:rPr>
                <w:lang w:eastAsia="en-GB"/>
              </w:rPr>
            </w:pPr>
            <w:r>
              <w:rPr>
                <w:lang w:eastAsia="en-GB"/>
              </w:rPr>
              <w:t>1</w:t>
            </w:r>
          </w:p>
        </w:tc>
      </w:tr>
    </w:tbl>
    <w:p w14:paraId="49B71FC0" w14:textId="77777777" w:rsidR="00C36305" w:rsidRDefault="00C36305" w:rsidP="00C36305">
      <w:pPr>
        <w:spacing w:before="240"/>
        <w:ind w:left="708"/>
        <w:jc w:val="both"/>
        <w:rPr>
          <w:lang w:eastAsia="zh-CN"/>
        </w:rPr>
      </w:pPr>
      <w:r>
        <w:rPr>
          <w:lang w:eastAsia="zh-CN"/>
        </w:rPr>
        <w:t>TDD</w:t>
      </w:r>
    </w:p>
    <w:tbl>
      <w:tblPr>
        <w:tblStyle w:val="TableGrid"/>
        <w:tblW w:w="0" w:type="auto"/>
        <w:tblInd w:w="708" w:type="dxa"/>
        <w:tblLook w:val="04A0" w:firstRow="1" w:lastRow="0" w:firstColumn="1" w:lastColumn="0" w:noHBand="0" w:noVBand="1"/>
      </w:tblPr>
      <w:tblGrid>
        <w:gridCol w:w="3202"/>
        <w:gridCol w:w="4023"/>
      </w:tblGrid>
      <w:tr w:rsidR="00C36305" w14:paraId="5EFE56CF" w14:textId="77777777" w:rsidTr="00C36305">
        <w:trPr>
          <w:trHeight w:val="268"/>
        </w:trPr>
        <w:tc>
          <w:tcPr>
            <w:tcW w:w="3202" w:type="dxa"/>
            <w:vAlign w:val="center"/>
          </w:tcPr>
          <w:p w14:paraId="1149E930" w14:textId="77777777" w:rsidR="00C36305" w:rsidRPr="00A11097" w:rsidRDefault="00C36305" w:rsidP="00C36305">
            <w:pPr>
              <w:spacing w:before="0" w:after="0"/>
              <w:rPr>
                <w:b/>
                <w:lang w:eastAsia="en-GB"/>
              </w:rPr>
            </w:pPr>
            <w:r w:rsidRPr="00A11097">
              <w:rPr>
                <w:b/>
                <w:sz w:val="18"/>
                <w:lang w:eastAsia="ja-JP" w:bidi="hi-IN"/>
              </w:rPr>
              <w:t>CBW/SCS</w:t>
            </w:r>
          </w:p>
        </w:tc>
        <w:tc>
          <w:tcPr>
            <w:tcW w:w="4023" w:type="dxa"/>
            <w:vAlign w:val="center"/>
          </w:tcPr>
          <w:p w14:paraId="5B838125" w14:textId="77777777" w:rsidR="00C36305" w:rsidRDefault="00C36305" w:rsidP="00C36305">
            <w:pPr>
              <w:spacing w:before="0" w:after="0"/>
              <w:rPr>
                <w:lang w:eastAsia="en-GB"/>
              </w:rPr>
            </w:pPr>
            <w:r>
              <w:rPr>
                <w:sz w:val="18"/>
                <w:lang w:eastAsia="ja-JP" w:bidi="hi-IN"/>
              </w:rPr>
              <w:t>40</w:t>
            </w:r>
            <w:r w:rsidRPr="00E76BA6">
              <w:rPr>
                <w:sz w:val="18"/>
                <w:lang w:eastAsia="ja-JP" w:bidi="hi-IN"/>
              </w:rPr>
              <w:t xml:space="preserve"> MHz CBW</w:t>
            </w:r>
            <w:r>
              <w:rPr>
                <w:sz w:val="18"/>
                <w:lang w:eastAsia="ja-JP" w:bidi="hi-IN"/>
              </w:rPr>
              <w:t xml:space="preserve"> /</w:t>
            </w:r>
            <w:r w:rsidRPr="00E76BA6">
              <w:rPr>
                <w:sz w:val="18"/>
                <w:lang w:eastAsia="ja-JP" w:bidi="hi-IN"/>
              </w:rPr>
              <w:t xml:space="preserve"> </w:t>
            </w:r>
            <w:r>
              <w:rPr>
                <w:sz w:val="18"/>
                <w:lang w:eastAsia="ja-JP" w:bidi="hi-IN"/>
              </w:rPr>
              <w:t>30</w:t>
            </w:r>
            <w:r w:rsidRPr="00E76BA6">
              <w:rPr>
                <w:sz w:val="18"/>
                <w:lang w:eastAsia="ja-JP" w:bidi="hi-IN"/>
              </w:rPr>
              <w:t xml:space="preserve"> kHz SCS</w:t>
            </w:r>
          </w:p>
        </w:tc>
      </w:tr>
      <w:tr w:rsidR="00C36305" w14:paraId="5DF29E90" w14:textId="77777777" w:rsidTr="00C36305">
        <w:trPr>
          <w:trHeight w:val="268"/>
        </w:trPr>
        <w:tc>
          <w:tcPr>
            <w:tcW w:w="3202" w:type="dxa"/>
            <w:vAlign w:val="center"/>
          </w:tcPr>
          <w:p w14:paraId="5E553264" w14:textId="77777777" w:rsidR="00C36305" w:rsidRPr="00A11097" w:rsidRDefault="00C36305" w:rsidP="00C36305">
            <w:pPr>
              <w:spacing w:before="0" w:after="0"/>
              <w:rPr>
                <w:b/>
                <w:lang w:eastAsia="en-GB"/>
              </w:rPr>
            </w:pPr>
            <w:r w:rsidRPr="00A11097">
              <w:rPr>
                <w:b/>
                <w:lang w:eastAsia="en-GB"/>
              </w:rPr>
              <w:t>PDSCH configuration</w:t>
            </w:r>
          </w:p>
        </w:tc>
        <w:tc>
          <w:tcPr>
            <w:tcW w:w="4023" w:type="dxa"/>
            <w:vAlign w:val="center"/>
          </w:tcPr>
          <w:p w14:paraId="057B1573" w14:textId="77777777" w:rsidR="00C36305" w:rsidRDefault="00C36305" w:rsidP="00C36305">
            <w:pPr>
              <w:spacing w:before="0" w:after="0"/>
              <w:rPr>
                <w:lang w:eastAsia="en-GB"/>
              </w:rPr>
            </w:pPr>
            <w:r w:rsidRPr="00E76BA6">
              <w:rPr>
                <w:sz w:val="18"/>
              </w:rPr>
              <w:t xml:space="preserve">Type A mapping, Start symbol </w:t>
            </w:r>
            <w:r>
              <w:rPr>
                <w:sz w:val="18"/>
              </w:rPr>
              <w:t>2</w:t>
            </w:r>
          </w:p>
        </w:tc>
      </w:tr>
      <w:tr w:rsidR="00C36305" w14:paraId="141FAB9A" w14:textId="77777777" w:rsidTr="00C36305">
        <w:trPr>
          <w:trHeight w:val="268"/>
        </w:trPr>
        <w:tc>
          <w:tcPr>
            <w:tcW w:w="3202" w:type="dxa"/>
            <w:vAlign w:val="center"/>
          </w:tcPr>
          <w:p w14:paraId="3FB9E696" w14:textId="77777777" w:rsidR="00C36305" w:rsidRPr="00A11097" w:rsidRDefault="00C36305" w:rsidP="00C36305">
            <w:pPr>
              <w:spacing w:before="0" w:after="0"/>
              <w:rPr>
                <w:b/>
                <w:lang w:eastAsia="en-GB"/>
              </w:rPr>
            </w:pPr>
            <w:r>
              <w:rPr>
                <w:b/>
                <w:lang w:eastAsia="en-GB"/>
              </w:rPr>
              <w:t>TDD pattern</w:t>
            </w:r>
          </w:p>
        </w:tc>
        <w:tc>
          <w:tcPr>
            <w:tcW w:w="4023" w:type="dxa"/>
            <w:vAlign w:val="center"/>
          </w:tcPr>
          <w:p w14:paraId="59CFCE06" w14:textId="77777777" w:rsidR="00C36305" w:rsidRPr="00E76BA6" w:rsidRDefault="00C36305" w:rsidP="00C36305">
            <w:pPr>
              <w:spacing w:before="0" w:after="0"/>
              <w:rPr>
                <w:sz w:val="18"/>
              </w:rPr>
            </w:pPr>
            <w:r>
              <w:rPr>
                <w:sz w:val="18"/>
              </w:rPr>
              <w:t>7D1S2U</w:t>
            </w:r>
          </w:p>
        </w:tc>
      </w:tr>
      <w:tr w:rsidR="00C36305" w14:paraId="7FF84C17" w14:textId="77777777" w:rsidTr="00C36305">
        <w:trPr>
          <w:trHeight w:val="268"/>
        </w:trPr>
        <w:tc>
          <w:tcPr>
            <w:tcW w:w="3202" w:type="dxa"/>
            <w:vAlign w:val="center"/>
          </w:tcPr>
          <w:p w14:paraId="1E06EA3F" w14:textId="77777777" w:rsidR="00C36305" w:rsidRPr="00A11097" w:rsidRDefault="00C36305" w:rsidP="00C36305">
            <w:pPr>
              <w:spacing w:before="0" w:after="0"/>
              <w:rPr>
                <w:b/>
                <w:lang w:eastAsia="en-GB"/>
              </w:rPr>
            </w:pPr>
            <w:r w:rsidRPr="00A11097">
              <w:rPr>
                <w:b/>
                <w:lang w:eastAsia="en-GB"/>
              </w:rPr>
              <w:t>DMRS configuration</w:t>
            </w:r>
          </w:p>
        </w:tc>
        <w:tc>
          <w:tcPr>
            <w:tcW w:w="4023" w:type="dxa"/>
            <w:vAlign w:val="center"/>
          </w:tcPr>
          <w:p w14:paraId="0A552850" w14:textId="77777777" w:rsidR="00C36305" w:rsidRDefault="00C36305" w:rsidP="00C36305">
            <w:pPr>
              <w:spacing w:before="0" w:after="0"/>
              <w:rPr>
                <w:lang w:eastAsia="en-GB"/>
              </w:rPr>
            </w:pPr>
            <w:r w:rsidRPr="00E76BA6">
              <w:rPr>
                <w:sz w:val="18"/>
              </w:rPr>
              <w:t>Type 1, Single symbol, additional DMRS</w:t>
            </w:r>
            <w:r>
              <w:rPr>
                <w:sz w:val="18"/>
              </w:rPr>
              <w:t>: pos1</w:t>
            </w:r>
          </w:p>
        </w:tc>
      </w:tr>
      <w:tr w:rsidR="00C36305" w14:paraId="30C0CB2A" w14:textId="77777777" w:rsidTr="00C36305">
        <w:trPr>
          <w:trHeight w:val="268"/>
        </w:trPr>
        <w:tc>
          <w:tcPr>
            <w:tcW w:w="3202" w:type="dxa"/>
            <w:vAlign w:val="center"/>
          </w:tcPr>
          <w:p w14:paraId="738C160C" w14:textId="77777777" w:rsidR="00C36305" w:rsidRPr="00A11097" w:rsidRDefault="00C36305" w:rsidP="00C36305">
            <w:pPr>
              <w:spacing w:before="0" w:after="0"/>
              <w:rPr>
                <w:b/>
                <w:lang w:eastAsia="en-GB"/>
              </w:rPr>
            </w:pPr>
            <w:r w:rsidRPr="00A11097">
              <w:rPr>
                <w:b/>
                <w:lang w:eastAsia="en-GB"/>
              </w:rPr>
              <w:t xml:space="preserve">Antenna configuration </w:t>
            </w:r>
          </w:p>
        </w:tc>
        <w:tc>
          <w:tcPr>
            <w:tcW w:w="4023" w:type="dxa"/>
            <w:vAlign w:val="center"/>
          </w:tcPr>
          <w:p w14:paraId="6036C8C3" w14:textId="77777777" w:rsidR="00C36305" w:rsidRDefault="00C36305" w:rsidP="00C36305">
            <w:pPr>
              <w:spacing w:before="0" w:after="0"/>
              <w:rPr>
                <w:lang w:eastAsia="en-GB"/>
              </w:rPr>
            </w:pPr>
            <w:r>
              <w:rPr>
                <w:sz w:val="18"/>
              </w:rPr>
              <w:t xml:space="preserve">2x2 and </w:t>
            </w:r>
            <w:r w:rsidRPr="00E76BA6">
              <w:rPr>
                <w:sz w:val="18"/>
              </w:rPr>
              <w:t>2x</w:t>
            </w:r>
            <w:r>
              <w:rPr>
                <w:sz w:val="18"/>
              </w:rPr>
              <w:t>4</w:t>
            </w:r>
            <w:r w:rsidRPr="00E76BA6">
              <w:rPr>
                <w:sz w:val="18"/>
              </w:rPr>
              <w:t>, Low correlation</w:t>
            </w:r>
          </w:p>
        </w:tc>
      </w:tr>
      <w:tr w:rsidR="00C36305" w14:paraId="36C7BDAF" w14:textId="77777777" w:rsidTr="00C36305">
        <w:trPr>
          <w:trHeight w:val="268"/>
        </w:trPr>
        <w:tc>
          <w:tcPr>
            <w:tcW w:w="3202" w:type="dxa"/>
            <w:vAlign w:val="center"/>
          </w:tcPr>
          <w:p w14:paraId="6F3EDA6E" w14:textId="77777777" w:rsidR="00C36305" w:rsidRPr="00A11097" w:rsidRDefault="00C36305" w:rsidP="00C36305">
            <w:pPr>
              <w:spacing w:before="0" w:after="0"/>
              <w:rPr>
                <w:b/>
                <w:lang w:eastAsia="en-GB"/>
              </w:rPr>
            </w:pPr>
            <w:r w:rsidRPr="00A11097">
              <w:rPr>
                <w:b/>
                <w:lang w:eastAsia="en-GB"/>
              </w:rPr>
              <w:t>Number of MIMO layers</w:t>
            </w:r>
          </w:p>
        </w:tc>
        <w:tc>
          <w:tcPr>
            <w:tcW w:w="4023" w:type="dxa"/>
            <w:vAlign w:val="center"/>
          </w:tcPr>
          <w:p w14:paraId="594E9570" w14:textId="77777777" w:rsidR="00C36305" w:rsidRDefault="00C36305" w:rsidP="00C36305">
            <w:pPr>
              <w:spacing w:before="0" w:after="0"/>
              <w:rPr>
                <w:lang w:eastAsia="en-GB"/>
              </w:rPr>
            </w:pPr>
            <w:r>
              <w:rPr>
                <w:lang w:eastAsia="en-GB"/>
              </w:rPr>
              <w:t>1</w:t>
            </w:r>
          </w:p>
        </w:tc>
      </w:tr>
    </w:tbl>
    <w:p w14:paraId="2282FDA3" w14:textId="77777777" w:rsidR="00C36305" w:rsidRDefault="00C36305" w:rsidP="00F01182">
      <w:pPr>
        <w:tabs>
          <w:tab w:val="left" w:pos="709"/>
        </w:tabs>
        <w:spacing w:before="60" w:after="60"/>
        <w:jc w:val="both"/>
      </w:pPr>
    </w:p>
    <w:p w14:paraId="4E89F4B6" w14:textId="40322BCE" w:rsidR="001A2456" w:rsidRDefault="001A2456" w:rsidP="001A2456">
      <w:pPr>
        <w:overflowPunct/>
        <w:autoSpaceDE/>
        <w:autoSpaceDN/>
        <w:adjustRightInd/>
        <w:spacing w:before="0" w:afterLines="50"/>
        <w:textAlignment w:val="auto"/>
        <w:rPr>
          <w:b/>
          <w:bCs/>
          <w:lang w:eastAsia="zh-CN"/>
        </w:rPr>
      </w:pPr>
      <w:r w:rsidRPr="0077359A">
        <w:rPr>
          <w:rFonts w:hint="eastAsia"/>
          <w:b/>
          <w:lang w:eastAsia="zh-CN"/>
        </w:rPr>
        <w:t xml:space="preserve">Proposal </w:t>
      </w:r>
      <w:r w:rsidR="00656F9E">
        <w:rPr>
          <w:b/>
          <w:lang w:eastAsia="zh-CN"/>
        </w:rPr>
        <w:t>4</w:t>
      </w:r>
      <w:r w:rsidRPr="0077359A">
        <w:rPr>
          <w:rFonts w:hint="eastAsia"/>
          <w:b/>
          <w:lang w:eastAsia="zh-CN"/>
        </w:rPr>
        <w:t>:</w:t>
      </w:r>
      <w:r w:rsidRPr="0077359A">
        <w:rPr>
          <w:rFonts w:hint="eastAsia"/>
          <w:lang w:eastAsia="zh-CN"/>
        </w:rPr>
        <w:t xml:space="preserve"> </w:t>
      </w:r>
      <w:r>
        <w:rPr>
          <w:b/>
          <w:bCs/>
          <w:lang w:eastAsia="zh-CN"/>
        </w:rPr>
        <w:t xml:space="preserve">RAN4 to define </w:t>
      </w:r>
      <w:r w:rsidRPr="004412B3">
        <w:rPr>
          <w:rFonts w:hint="eastAsia"/>
          <w:b/>
          <w:bCs/>
          <w:lang w:eastAsia="zh-CN"/>
        </w:rPr>
        <w:t xml:space="preserve">demodulation performance requirements for 1024QAM </w:t>
      </w:r>
      <w:r>
        <w:rPr>
          <w:b/>
          <w:bCs/>
          <w:lang w:eastAsia="zh-CN"/>
        </w:rPr>
        <w:t xml:space="preserve">under the following </w:t>
      </w:r>
      <w:r w:rsidRPr="004412B3">
        <w:rPr>
          <w:rFonts w:hint="eastAsia"/>
          <w:b/>
          <w:bCs/>
          <w:lang w:eastAsia="zh-CN"/>
        </w:rPr>
        <w:t>propagation conditions</w:t>
      </w:r>
      <w:r>
        <w:rPr>
          <w:b/>
          <w:bCs/>
          <w:lang w:eastAsia="zh-CN"/>
        </w:rPr>
        <w:t>:</w:t>
      </w:r>
      <w:r w:rsidRPr="004412B3">
        <w:rPr>
          <w:rFonts w:hint="eastAsia"/>
          <w:b/>
          <w:bCs/>
          <w:lang w:eastAsia="zh-CN"/>
        </w:rPr>
        <w:t xml:space="preserve"> </w:t>
      </w:r>
    </w:p>
    <w:p w14:paraId="1D7DD8A4" w14:textId="77777777" w:rsidR="001A2456" w:rsidRDefault="001A2456" w:rsidP="001A2456">
      <w:pPr>
        <w:overflowPunct/>
        <w:autoSpaceDE/>
        <w:autoSpaceDN/>
        <w:adjustRightInd/>
        <w:spacing w:before="0" w:afterLines="50"/>
        <w:textAlignment w:val="auto"/>
        <w:rPr>
          <w:b/>
          <w:bCs/>
          <w:lang w:eastAsia="zh-CN"/>
        </w:rPr>
      </w:pPr>
      <w:r>
        <w:rPr>
          <w:b/>
          <w:bCs/>
          <w:lang w:eastAsia="zh-CN"/>
        </w:rPr>
        <w:tab/>
        <w:t xml:space="preserve">Option 1: </w:t>
      </w:r>
      <w:r w:rsidRPr="0077359A">
        <w:rPr>
          <w:b/>
          <w:bCs/>
          <w:lang w:eastAsia="zh-CN"/>
        </w:rPr>
        <w:t>TDLA30-</w:t>
      </w:r>
      <w:r w:rsidRPr="004412B3">
        <w:rPr>
          <w:b/>
          <w:bCs/>
          <w:lang w:eastAsia="zh-CN"/>
        </w:rPr>
        <w:t>10</w:t>
      </w:r>
    </w:p>
    <w:p w14:paraId="7FECBBFA" w14:textId="37EEEF6D" w:rsidR="001A2456" w:rsidRDefault="001A2456" w:rsidP="001A2456">
      <w:pPr>
        <w:overflowPunct/>
        <w:autoSpaceDE/>
        <w:autoSpaceDN/>
        <w:adjustRightInd/>
        <w:spacing w:before="0" w:afterLines="50"/>
        <w:textAlignment w:val="auto"/>
        <w:rPr>
          <w:b/>
          <w:bCs/>
          <w:lang w:eastAsia="zh-CN"/>
        </w:rPr>
      </w:pPr>
      <w:r>
        <w:rPr>
          <w:b/>
          <w:bCs/>
          <w:lang w:eastAsia="zh-CN"/>
        </w:rPr>
        <w:tab/>
        <w:t xml:space="preserve">Option 2: </w:t>
      </w:r>
      <w:r w:rsidRPr="0077359A">
        <w:rPr>
          <w:b/>
          <w:bCs/>
          <w:lang w:eastAsia="zh-CN"/>
        </w:rPr>
        <w:t>TDL</w:t>
      </w:r>
      <w:r>
        <w:rPr>
          <w:b/>
          <w:bCs/>
          <w:lang w:eastAsia="zh-CN"/>
        </w:rPr>
        <w:t>D</w:t>
      </w:r>
      <w:r w:rsidRPr="0077359A">
        <w:rPr>
          <w:b/>
          <w:bCs/>
          <w:lang w:eastAsia="zh-CN"/>
        </w:rPr>
        <w:t>30-</w:t>
      </w:r>
      <w:r w:rsidRPr="004412B3">
        <w:rPr>
          <w:b/>
          <w:bCs/>
          <w:lang w:eastAsia="zh-CN"/>
        </w:rPr>
        <w:t>10</w:t>
      </w:r>
    </w:p>
    <w:p w14:paraId="68BED6E3" w14:textId="7D811942" w:rsidR="001A2456" w:rsidRPr="00C36305" w:rsidRDefault="001A2456" w:rsidP="001A2456">
      <w:pPr>
        <w:spacing w:before="240" w:after="240"/>
        <w:rPr>
          <w:b/>
          <w:bCs/>
          <w:iCs/>
          <w:lang w:eastAsia="en-GB"/>
        </w:rPr>
      </w:pPr>
      <w:r w:rsidRPr="004412B3">
        <w:rPr>
          <w:b/>
          <w:iCs/>
          <w:lang w:eastAsia="en-GB"/>
        </w:rPr>
        <w:t xml:space="preserve">Proposal </w:t>
      </w:r>
      <w:r w:rsidR="00656F9E">
        <w:rPr>
          <w:b/>
          <w:iCs/>
          <w:lang w:eastAsia="en-GB"/>
        </w:rPr>
        <w:t>5</w:t>
      </w:r>
      <w:r w:rsidRPr="004412B3">
        <w:rPr>
          <w:b/>
          <w:iCs/>
          <w:lang w:eastAsia="en-GB"/>
        </w:rPr>
        <w:t>:</w:t>
      </w:r>
      <w:r w:rsidRPr="004412B3">
        <w:rPr>
          <w:b/>
          <w:bCs/>
          <w:iCs/>
          <w:lang w:eastAsia="en-GB"/>
        </w:rPr>
        <w:t xml:space="preserve"> For UE performance requirements with 1024QAM the Tx EVM shall be limited to </w:t>
      </w:r>
      <w:r w:rsidRPr="00C36305">
        <w:rPr>
          <w:b/>
          <w:bCs/>
          <w:iCs/>
          <w:lang w:eastAsia="en-GB"/>
        </w:rPr>
        <w:t>2%.</w:t>
      </w:r>
    </w:p>
    <w:p w14:paraId="3AA8206A" w14:textId="57C0BA75" w:rsidR="00644794" w:rsidRPr="001A2456" w:rsidRDefault="00644794" w:rsidP="00644794">
      <w:pPr>
        <w:rPr>
          <w:b/>
          <w:bCs/>
          <w:iCs/>
          <w:lang w:eastAsia="en-GB"/>
        </w:rPr>
      </w:pPr>
      <w:r w:rsidRPr="001A2456">
        <w:rPr>
          <w:b/>
          <w:bCs/>
          <w:iCs/>
          <w:lang w:eastAsia="en-GB"/>
        </w:rPr>
        <w:t xml:space="preserve">Proposal </w:t>
      </w:r>
      <w:r w:rsidR="00656F9E">
        <w:rPr>
          <w:b/>
          <w:bCs/>
          <w:iCs/>
          <w:lang w:eastAsia="en-GB"/>
        </w:rPr>
        <w:t>6</w:t>
      </w:r>
      <w:r w:rsidRPr="001A2456">
        <w:rPr>
          <w:b/>
          <w:bCs/>
          <w:iCs/>
          <w:lang w:eastAsia="en-GB"/>
        </w:rPr>
        <w:t xml:space="preserve">: </w:t>
      </w:r>
      <w:r>
        <w:rPr>
          <w:b/>
          <w:bCs/>
          <w:iCs/>
          <w:lang w:eastAsia="en-GB"/>
        </w:rPr>
        <w:t>Select between MCS 2</w:t>
      </w:r>
      <w:r w:rsidR="00450807">
        <w:rPr>
          <w:b/>
          <w:bCs/>
          <w:iCs/>
          <w:lang w:eastAsia="en-GB"/>
        </w:rPr>
        <w:t>3</w:t>
      </w:r>
      <w:r>
        <w:rPr>
          <w:b/>
          <w:bCs/>
          <w:iCs/>
          <w:lang w:eastAsia="en-GB"/>
        </w:rPr>
        <w:t>-2</w:t>
      </w:r>
      <w:r w:rsidR="00450807">
        <w:rPr>
          <w:b/>
          <w:bCs/>
          <w:iCs/>
          <w:lang w:eastAsia="en-GB"/>
        </w:rPr>
        <w:t>6</w:t>
      </w:r>
      <w:r>
        <w:rPr>
          <w:b/>
          <w:bCs/>
          <w:iCs/>
          <w:lang w:eastAsia="en-GB"/>
        </w:rPr>
        <w:t xml:space="preserve"> based on the simulation results under agreed assumptions</w:t>
      </w:r>
    </w:p>
    <w:p w14:paraId="0F869E2E" w14:textId="77777777" w:rsidR="00F01182" w:rsidRPr="00146B4F" w:rsidRDefault="00F01182" w:rsidP="00F01182">
      <w:pPr>
        <w:pStyle w:val="Heading1"/>
      </w:pPr>
      <w:r w:rsidRPr="00146B4F">
        <w:t>References</w:t>
      </w:r>
    </w:p>
    <w:p w14:paraId="041D9034" w14:textId="6808C565" w:rsidR="008B6914" w:rsidRPr="00D1553F" w:rsidRDefault="000155CA" w:rsidP="000155CA">
      <w:pPr>
        <w:widowControl w:val="0"/>
        <w:numPr>
          <w:ilvl w:val="0"/>
          <w:numId w:val="1"/>
        </w:numPr>
        <w:jc w:val="both"/>
        <w:rPr>
          <w:lang w:val="en-US"/>
        </w:rPr>
      </w:pPr>
      <w:r w:rsidRPr="000155CA">
        <w:t>R</w:t>
      </w:r>
      <w:r w:rsidR="00997D89">
        <w:t>P</w:t>
      </w:r>
      <w:r w:rsidRPr="000155CA">
        <w:t>-</w:t>
      </w:r>
      <w:r w:rsidR="00997D89" w:rsidRPr="00997D89">
        <w:t>202886</w:t>
      </w:r>
      <w:r w:rsidRPr="000155CA">
        <w:t xml:space="preserve">, </w:t>
      </w:r>
      <w:r w:rsidR="00997D89" w:rsidRPr="00997D89">
        <w:t>Revised WID on Introduction of DL 1024QAM for NR FR1</w:t>
      </w:r>
      <w:r w:rsidRPr="000155CA">
        <w:t xml:space="preserve">, </w:t>
      </w:r>
      <w:r w:rsidR="00997D89" w:rsidRPr="00997D89">
        <w:t>Nokia</w:t>
      </w:r>
      <w:r w:rsidRPr="000155CA">
        <w:t>, RAN #</w:t>
      </w:r>
      <w:r w:rsidR="00997D89">
        <w:t>9</w:t>
      </w:r>
      <w:r w:rsidR="00D125BC">
        <w:t>0</w:t>
      </w:r>
      <w:r w:rsidRPr="000155CA">
        <w:t xml:space="preserve">e, </w:t>
      </w:r>
      <w:r w:rsidR="00997D89" w:rsidRPr="00997D89">
        <w:t>December, 2020</w:t>
      </w:r>
    </w:p>
    <w:p w14:paraId="60E93A0B" w14:textId="25607E97" w:rsidR="00CD59A2" w:rsidRPr="00CD59A2" w:rsidRDefault="00CD59A2" w:rsidP="00CD59A2">
      <w:pPr>
        <w:widowControl w:val="0"/>
        <w:numPr>
          <w:ilvl w:val="0"/>
          <w:numId w:val="1"/>
        </w:numPr>
        <w:textAlignment w:val="auto"/>
        <w:rPr>
          <w:rFonts w:eastAsia="Wingdings"/>
          <w:lang w:val="en-US" w:bidi="hi-IN"/>
        </w:rPr>
      </w:pPr>
      <w:bookmarkStart w:id="2" w:name="_Ref521688845"/>
      <w:bookmarkStart w:id="3" w:name="_Ref524712095"/>
      <w:r w:rsidRPr="00664F9C">
        <w:rPr>
          <w:rFonts w:eastAsia="Wingdings"/>
          <w:lang w:val="en-US" w:bidi="hi-IN"/>
        </w:rPr>
        <w:lastRenderedPageBreak/>
        <w:t>R4-1816489</w:t>
      </w:r>
      <w:r w:rsidR="00733818">
        <w:rPr>
          <w:rFonts w:eastAsia="Wingdings"/>
          <w:lang w:val="en-US" w:bidi="hi-IN"/>
        </w:rPr>
        <w:t>,</w:t>
      </w:r>
      <w:r>
        <w:rPr>
          <w:rFonts w:eastAsia="Wingdings"/>
          <w:lang w:val="en-US" w:bidi="hi-IN"/>
        </w:rPr>
        <w:t xml:space="preserve"> </w:t>
      </w:r>
      <w:r w:rsidRPr="00664F9C">
        <w:rPr>
          <w:rFonts w:eastAsia="Wingdings" w:hint="eastAsia"/>
          <w:lang w:bidi="hi-IN"/>
        </w:rPr>
        <w:t>WF on SDR requirement</w:t>
      </w:r>
      <w:r>
        <w:rPr>
          <w:rFonts w:eastAsia="Wingdings"/>
          <w:lang w:val="en-US" w:bidi="hi-IN"/>
        </w:rPr>
        <w:t xml:space="preserve">, </w:t>
      </w:r>
      <w:r>
        <w:rPr>
          <w:rFonts w:eastAsia="Wingdings"/>
          <w:lang w:bidi="hi-IN"/>
        </w:rPr>
        <w:t>NTT DOCOMO, RAN4 #89, November 2018.</w:t>
      </w:r>
      <w:bookmarkEnd w:id="2"/>
      <w:bookmarkEnd w:id="3"/>
    </w:p>
    <w:p w14:paraId="6198F2D0" w14:textId="77777777" w:rsidR="00656F9E" w:rsidRDefault="00656F9E" w:rsidP="00656F9E">
      <w:pPr>
        <w:widowControl w:val="0"/>
        <w:numPr>
          <w:ilvl w:val="0"/>
          <w:numId w:val="1"/>
        </w:numPr>
        <w:jc w:val="both"/>
        <w:rPr>
          <w:lang w:val="en-US"/>
        </w:rPr>
      </w:pPr>
      <w:r w:rsidRPr="00D1553F">
        <w:rPr>
          <w:lang w:val="en-US"/>
        </w:rPr>
        <w:t>R1-2102088</w:t>
      </w:r>
      <w:r>
        <w:rPr>
          <w:lang w:val="en-US"/>
        </w:rPr>
        <w:t xml:space="preserve">, </w:t>
      </w:r>
      <w:r w:rsidRPr="00D1553F">
        <w:rPr>
          <w:lang w:val="en-US"/>
        </w:rPr>
        <w:t>LS on Introduction of DL 1024QAM for NR</w:t>
      </w:r>
      <w:r>
        <w:rPr>
          <w:lang w:val="en-US"/>
        </w:rPr>
        <w:t>, RAN1 #104-e, Jan</w:t>
      </w:r>
      <w:r w:rsidRPr="00F06C13">
        <w:rPr>
          <w:lang w:val="en-US"/>
        </w:rPr>
        <w:t xml:space="preserve"> </w:t>
      </w:r>
      <w:r>
        <w:rPr>
          <w:lang w:val="en-US"/>
        </w:rPr>
        <w:t xml:space="preserve">25 </w:t>
      </w:r>
      <w:r w:rsidRPr="00F06C13">
        <w:rPr>
          <w:lang w:val="en-US"/>
        </w:rPr>
        <w:t xml:space="preserve">– </w:t>
      </w:r>
      <w:r>
        <w:rPr>
          <w:lang w:val="en-US"/>
        </w:rPr>
        <w:t>Feb 5th</w:t>
      </w:r>
      <w:r w:rsidRPr="00F06C13">
        <w:rPr>
          <w:lang w:val="en-US"/>
        </w:rPr>
        <w:t>, 202</w:t>
      </w:r>
      <w:r>
        <w:rPr>
          <w:lang w:val="en-US"/>
        </w:rPr>
        <w:t>1</w:t>
      </w:r>
    </w:p>
    <w:p w14:paraId="155FAC77" w14:textId="2BB52F6D" w:rsidR="00450807" w:rsidRDefault="00450807" w:rsidP="00450807">
      <w:pPr>
        <w:widowControl w:val="0"/>
        <w:numPr>
          <w:ilvl w:val="0"/>
          <w:numId w:val="1"/>
        </w:numPr>
        <w:jc w:val="both"/>
        <w:rPr>
          <w:lang w:val="en-US"/>
        </w:rPr>
      </w:pPr>
      <w:r w:rsidRPr="00B349A1">
        <w:rPr>
          <w:lang w:val="en-US"/>
        </w:rPr>
        <w:t>R4-1807966</w:t>
      </w:r>
      <w:r>
        <w:rPr>
          <w:lang w:val="en-US"/>
        </w:rPr>
        <w:t xml:space="preserve">, </w:t>
      </w:r>
      <w:r w:rsidRPr="00B349A1">
        <w:t>Way forward on demodulation and CSI requirements for high capacity stationary wireless link and 1024QAM</w:t>
      </w:r>
      <w:r>
        <w:rPr>
          <w:lang w:val="en-US"/>
        </w:rPr>
        <w:t xml:space="preserve">, RAN4 #87, </w:t>
      </w:r>
      <w:r w:rsidRPr="00B349A1">
        <w:rPr>
          <w:lang w:val="en-US"/>
        </w:rPr>
        <w:t>May 21 – 25, 2018</w:t>
      </w:r>
    </w:p>
    <w:p w14:paraId="7B201D51" w14:textId="77777777" w:rsidR="00450807" w:rsidRPr="00450807" w:rsidRDefault="00450807" w:rsidP="00450807">
      <w:pPr>
        <w:widowControl w:val="0"/>
        <w:jc w:val="both"/>
        <w:rPr>
          <w:lang w:val="en-US"/>
        </w:rPr>
      </w:pPr>
    </w:p>
    <w:sectPr w:rsidR="00450807" w:rsidRPr="00450807" w:rsidSect="00F01182">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0516C" w14:textId="77777777" w:rsidR="00733818" w:rsidRDefault="00733818" w:rsidP="00F01182">
      <w:pPr>
        <w:spacing w:before="0" w:after="0"/>
      </w:pPr>
      <w:r>
        <w:separator/>
      </w:r>
    </w:p>
  </w:endnote>
  <w:endnote w:type="continuationSeparator" w:id="0">
    <w:p w14:paraId="6EF7F12E" w14:textId="77777777" w:rsidR="00733818" w:rsidRDefault="00733818"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Roman">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733818" w:rsidRDefault="00733818"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733818" w:rsidRDefault="00733818"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733818" w:rsidRPr="00DB1239" w:rsidRDefault="00733818"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733818" w:rsidRDefault="007338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B9D88" w14:textId="77777777" w:rsidR="00733818" w:rsidRDefault="00733818" w:rsidP="00F01182">
      <w:pPr>
        <w:spacing w:before="0" w:after="0"/>
      </w:pPr>
      <w:r>
        <w:separator/>
      </w:r>
    </w:p>
  </w:footnote>
  <w:footnote w:type="continuationSeparator" w:id="0">
    <w:p w14:paraId="17C419BD" w14:textId="77777777" w:rsidR="00733818" w:rsidRDefault="00733818"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733818" w:rsidRDefault="0073381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733818" w:rsidRDefault="007338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733818" w:rsidRDefault="007338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840EC"/>
    <w:multiLevelType w:val="hybridMultilevel"/>
    <w:tmpl w:val="3F68C3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02405A"/>
    <w:multiLevelType w:val="hybridMultilevel"/>
    <w:tmpl w:val="642E98E8"/>
    <w:lvl w:ilvl="0" w:tplc="77C427B4">
      <w:start w:val="1"/>
      <w:numFmt w:val="bullet"/>
      <w:lvlText w:val=""/>
      <w:lvlJc w:val="left"/>
      <w:pPr>
        <w:ind w:left="720" w:hanging="360"/>
      </w:pPr>
      <w:rPr>
        <w:rFonts w:ascii="Symbol" w:hAnsi="Symbol" w:hint="default"/>
        <w:lang w:val="fi-F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8C4090"/>
    <w:multiLevelType w:val="hybridMultilevel"/>
    <w:tmpl w:val="0CC43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37059E"/>
    <w:multiLevelType w:val="hybridMultilevel"/>
    <w:tmpl w:val="677A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CB06E2"/>
    <w:multiLevelType w:val="hybridMultilevel"/>
    <w:tmpl w:val="9D8A3C8C"/>
    <w:lvl w:ilvl="0" w:tplc="25F0D8B6">
      <w:start w:val="1"/>
      <w:numFmt w:val="bullet"/>
      <w:lvlText w:val="•"/>
      <w:lvlJc w:val="left"/>
      <w:pPr>
        <w:tabs>
          <w:tab w:val="num" w:pos="1080"/>
        </w:tabs>
        <w:ind w:left="1080" w:hanging="360"/>
      </w:pPr>
      <w:rPr>
        <w:rFonts w:ascii="Arial" w:hAnsi="Arial" w:hint="default"/>
      </w:rPr>
    </w:lvl>
    <w:lvl w:ilvl="1" w:tplc="3D5696BA">
      <w:start w:val="110"/>
      <w:numFmt w:val="bullet"/>
      <w:lvlText w:val="–"/>
      <w:lvlJc w:val="left"/>
      <w:pPr>
        <w:tabs>
          <w:tab w:val="num" w:pos="1800"/>
        </w:tabs>
        <w:ind w:left="1800" w:hanging="360"/>
      </w:pPr>
      <w:rPr>
        <w:rFonts w:ascii="Arial" w:hAnsi="Arial" w:hint="default"/>
      </w:rPr>
    </w:lvl>
    <w:lvl w:ilvl="2" w:tplc="FD205EF6" w:tentative="1">
      <w:start w:val="1"/>
      <w:numFmt w:val="bullet"/>
      <w:lvlText w:val="•"/>
      <w:lvlJc w:val="left"/>
      <w:pPr>
        <w:tabs>
          <w:tab w:val="num" w:pos="2520"/>
        </w:tabs>
        <w:ind w:left="2520" w:hanging="360"/>
      </w:pPr>
      <w:rPr>
        <w:rFonts w:ascii="Arial" w:hAnsi="Arial" w:hint="default"/>
      </w:rPr>
    </w:lvl>
    <w:lvl w:ilvl="3" w:tplc="7D9C5D84" w:tentative="1">
      <w:start w:val="1"/>
      <w:numFmt w:val="bullet"/>
      <w:lvlText w:val="•"/>
      <w:lvlJc w:val="left"/>
      <w:pPr>
        <w:tabs>
          <w:tab w:val="num" w:pos="3240"/>
        </w:tabs>
        <w:ind w:left="3240" w:hanging="360"/>
      </w:pPr>
      <w:rPr>
        <w:rFonts w:ascii="Arial" w:hAnsi="Arial" w:hint="default"/>
      </w:rPr>
    </w:lvl>
    <w:lvl w:ilvl="4" w:tplc="E3A843BC" w:tentative="1">
      <w:start w:val="1"/>
      <w:numFmt w:val="bullet"/>
      <w:lvlText w:val="•"/>
      <w:lvlJc w:val="left"/>
      <w:pPr>
        <w:tabs>
          <w:tab w:val="num" w:pos="3960"/>
        </w:tabs>
        <w:ind w:left="3960" w:hanging="360"/>
      </w:pPr>
      <w:rPr>
        <w:rFonts w:ascii="Arial" w:hAnsi="Arial" w:hint="default"/>
      </w:rPr>
    </w:lvl>
    <w:lvl w:ilvl="5" w:tplc="0F326308" w:tentative="1">
      <w:start w:val="1"/>
      <w:numFmt w:val="bullet"/>
      <w:lvlText w:val="•"/>
      <w:lvlJc w:val="left"/>
      <w:pPr>
        <w:tabs>
          <w:tab w:val="num" w:pos="4680"/>
        </w:tabs>
        <w:ind w:left="4680" w:hanging="360"/>
      </w:pPr>
      <w:rPr>
        <w:rFonts w:ascii="Arial" w:hAnsi="Arial" w:hint="default"/>
      </w:rPr>
    </w:lvl>
    <w:lvl w:ilvl="6" w:tplc="A41C6332" w:tentative="1">
      <w:start w:val="1"/>
      <w:numFmt w:val="bullet"/>
      <w:lvlText w:val="•"/>
      <w:lvlJc w:val="left"/>
      <w:pPr>
        <w:tabs>
          <w:tab w:val="num" w:pos="5400"/>
        </w:tabs>
        <w:ind w:left="5400" w:hanging="360"/>
      </w:pPr>
      <w:rPr>
        <w:rFonts w:ascii="Arial" w:hAnsi="Arial" w:hint="default"/>
      </w:rPr>
    </w:lvl>
    <w:lvl w:ilvl="7" w:tplc="FB883370" w:tentative="1">
      <w:start w:val="1"/>
      <w:numFmt w:val="bullet"/>
      <w:lvlText w:val="•"/>
      <w:lvlJc w:val="left"/>
      <w:pPr>
        <w:tabs>
          <w:tab w:val="num" w:pos="6120"/>
        </w:tabs>
        <w:ind w:left="6120" w:hanging="360"/>
      </w:pPr>
      <w:rPr>
        <w:rFonts w:ascii="Arial" w:hAnsi="Arial" w:hint="default"/>
      </w:rPr>
    </w:lvl>
    <w:lvl w:ilvl="8" w:tplc="9BC43FB2"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FE3217"/>
    <w:multiLevelType w:val="hybridMultilevel"/>
    <w:tmpl w:val="402AF32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A376C9"/>
    <w:multiLevelType w:val="hybridMultilevel"/>
    <w:tmpl w:val="8BACE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EE74FA"/>
    <w:multiLevelType w:val="hybridMultilevel"/>
    <w:tmpl w:val="B5F61F0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15:restartNumberingAfterBreak="0">
    <w:nsid w:val="7E822064"/>
    <w:multiLevelType w:val="hybridMultilevel"/>
    <w:tmpl w:val="A2E23902"/>
    <w:lvl w:ilvl="0" w:tplc="51DCC126">
      <w:start w:val="1"/>
      <w:numFmt w:val="bullet"/>
      <w:lvlText w:val="•"/>
      <w:lvlJc w:val="left"/>
      <w:pPr>
        <w:tabs>
          <w:tab w:val="num" w:pos="720"/>
        </w:tabs>
        <w:ind w:left="720" w:hanging="360"/>
      </w:pPr>
      <w:rPr>
        <w:rFonts w:ascii="Arial" w:hAnsi="Arial" w:hint="default"/>
      </w:rPr>
    </w:lvl>
    <w:lvl w:ilvl="1" w:tplc="8A4AD8DC">
      <w:start w:val="302"/>
      <w:numFmt w:val="bullet"/>
      <w:lvlText w:val="–"/>
      <w:lvlJc w:val="left"/>
      <w:pPr>
        <w:tabs>
          <w:tab w:val="num" w:pos="1440"/>
        </w:tabs>
        <w:ind w:left="1440" w:hanging="360"/>
      </w:pPr>
      <w:rPr>
        <w:rFonts w:ascii="Arial" w:hAnsi="Arial" w:hint="default"/>
      </w:rPr>
    </w:lvl>
    <w:lvl w:ilvl="2" w:tplc="F7924284">
      <w:start w:val="302"/>
      <w:numFmt w:val="bullet"/>
      <w:lvlText w:val="•"/>
      <w:lvlJc w:val="left"/>
      <w:pPr>
        <w:tabs>
          <w:tab w:val="num" w:pos="2160"/>
        </w:tabs>
        <w:ind w:left="2160" w:hanging="360"/>
      </w:pPr>
      <w:rPr>
        <w:rFonts w:ascii="Arial" w:hAnsi="Arial" w:hint="default"/>
      </w:rPr>
    </w:lvl>
    <w:lvl w:ilvl="3" w:tplc="299E0476">
      <w:start w:val="1"/>
      <w:numFmt w:val="bullet"/>
      <w:lvlText w:val="•"/>
      <w:lvlJc w:val="left"/>
      <w:pPr>
        <w:tabs>
          <w:tab w:val="num" w:pos="2880"/>
        </w:tabs>
        <w:ind w:left="2880" w:hanging="360"/>
      </w:pPr>
      <w:rPr>
        <w:rFonts w:ascii="Arial" w:hAnsi="Arial" w:hint="default"/>
      </w:rPr>
    </w:lvl>
    <w:lvl w:ilvl="4" w:tplc="5CC8CBB2">
      <w:start w:val="1"/>
      <w:numFmt w:val="bullet"/>
      <w:lvlText w:val="•"/>
      <w:lvlJc w:val="left"/>
      <w:pPr>
        <w:tabs>
          <w:tab w:val="num" w:pos="3600"/>
        </w:tabs>
        <w:ind w:left="3600" w:hanging="360"/>
      </w:pPr>
      <w:rPr>
        <w:rFonts w:ascii="Arial" w:hAnsi="Arial" w:hint="default"/>
      </w:rPr>
    </w:lvl>
    <w:lvl w:ilvl="5" w:tplc="1304D4E2" w:tentative="1">
      <w:start w:val="1"/>
      <w:numFmt w:val="bullet"/>
      <w:lvlText w:val="•"/>
      <w:lvlJc w:val="left"/>
      <w:pPr>
        <w:tabs>
          <w:tab w:val="num" w:pos="4320"/>
        </w:tabs>
        <w:ind w:left="4320" w:hanging="360"/>
      </w:pPr>
      <w:rPr>
        <w:rFonts w:ascii="Arial" w:hAnsi="Arial" w:hint="default"/>
      </w:rPr>
    </w:lvl>
    <w:lvl w:ilvl="6" w:tplc="8D603E62" w:tentative="1">
      <w:start w:val="1"/>
      <w:numFmt w:val="bullet"/>
      <w:lvlText w:val="•"/>
      <w:lvlJc w:val="left"/>
      <w:pPr>
        <w:tabs>
          <w:tab w:val="num" w:pos="5040"/>
        </w:tabs>
        <w:ind w:left="5040" w:hanging="360"/>
      </w:pPr>
      <w:rPr>
        <w:rFonts w:ascii="Arial" w:hAnsi="Arial" w:hint="default"/>
      </w:rPr>
    </w:lvl>
    <w:lvl w:ilvl="7" w:tplc="BDE471B8" w:tentative="1">
      <w:start w:val="1"/>
      <w:numFmt w:val="bullet"/>
      <w:lvlText w:val="•"/>
      <w:lvlJc w:val="left"/>
      <w:pPr>
        <w:tabs>
          <w:tab w:val="num" w:pos="5760"/>
        </w:tabs>
        <w:ind w:left="5760" w:hanging="360"/>
      </w:pPr>
      <w:rPr>
        <w:rFonts w:ascii="Arial" w:hAnsi="Arial" w:hint="default"/>
      </w:rPr>
    </w:lvl>
    <w:lvl w:ilvl="8" w:tplc="1D78D9D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2"/>
  </w:num>
  <w:num w:numId="3">
    <w:abstractNumId w:val="13"/>
  </w:num>
  <w:num w:numId="4">
    <w:abstractNumId w:val="10"/>
  </w:num>
  <w:num w:numId="5">
    <w:abstractNumId w:val="7"/>
  </w:num>
  <w:num w:numId="6">
    <w:abstractNumId w:val="14"/>
  </w:num>
  <w:num w:numId="7">
    <w:abstractNumId w:val="6"/>
  </w:num>
  <w:num w:numId="8">
    <w:abstractNumId w:val="0"/>
  </w:num>
  <w:num w:numId="9">
    <w:abstractNumId w:val="2"/>
  </w:num>
  <w:num w:numId="10">
    <w:abstractNumId w:val="15"/>
  </w:num>
  <w:num w:numId="11">
    <w:abstractNumId w:val="4"/>
  </w:num>
  <w:num w:numId="12">
    <w:abstractNumId w:val="5"/>
  </w:num>
  <w:num w:numId="13">
    <w:abstractNumId w:val="9"/>
  </w:num>
  <w:num w:numId="14">
    <w:abstractNumId w:val="1"/>
  </w:num>
  <w:num w:numId="15">
    <w:abstractNumId w:val="11"/>
  </w:num>
  <w:num w:numId="16">
    <w:abstractNumId w:val="8"/>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155CA"/>
    <w:rsid w:val="00025ABE"/>
    <w:rsid w:val="00030FDE"/>
    <w:rsid w:val="00045451"/>
    <w:rsid w:val="00074DFE"/>
    <w:rsid w:val="000801E5"/>
    <w:rsid w:val="00084065"/>
    <w:rsid w:val="000A50D0"/>
    <w:rsid w:val="000A7FA8"/>
    <w:rsid w:val="000B0BF2"/>
    <w:rsid w:val="000B1183"/>
    <w:rsid w:val="000C00F6"/>
    <w:rsid w:val="000C3C28"/>
    <w:rsid w:val="000C591A"/>
    <w:rsid w:val="000E1A0A"/>
    <w:rsid w:val="000E21A2"/>
    <w:rsid w:val="001A2456"/>
    <w:rsid w:val="001B79B4"/>
    <w:rsid w:val="001C2D4A"/>
    <w:rsid w:val="001C7338"/>
    <w:rsid w:val="001D0313"/>
    <w:rsid w:val="00204C52"/>
    <w:rsid w:val="00213455"/>
    <w:rsid w:val="00217D2C"/>
    <w:rsid w:val="00236D60"/>
    <w:rsid w:val="00241C1E"/>
    <w:rsid w:val="002460DA"/>
    <w:rsid w:val="00250CB6"/>
    <w:rsid w:val="002562C7"/>
    <w:rsid w:val="0026412A"/>
    <w:rsid w:val="00264652"/>
    <w:rsid w:val="002732EB"/>
    <w:rsid w:val="00276AB5"/>
    <w:rsid w:val="00280090"/>
    <w:rsid w:val="002C774D"/>
    <w:rsid w:val="002E1458"/>
    <w:rsid w:val="002E2C6B"/>
    <w:rsid w:val="002F1DDD"/>
    <w:rsid w:val="00305004"/>
    <w:rsid w:val="00312F3D"/>
    <w:rsid w:val="00313845"/>
    <w:rsid w:val="00330CD2"/>
    <w:rsid w:val="0035405F"/>
    <w:rsid w:val="00357A05"/>
    <w:rsid w:val="003618A5"/>
    <w:rsid w:val="00397650"/>
    <w:rsid w:val="003C767B"/>
    <w:rsid w:val="003C781F"/>
    <w:rsid w:val="003D22B2"/>
    <w:rsid w:val="003E3FF2"/>
    <w:rsid w:val="003E598B"/>
    <w:rsid w:val="00404B17"/>
    <w:rsid w:val="004228B9"/>
    <w:rsid w:val="00425DB6"/>
    <w:rsid w:val="00431B06"/>
    <w:rsid w:val="004412B3"/>
    <w:rsid w:val="00441B96"/>
    <w:rsid w:val="00442547"/>
    <w:rsid w:val="00450807"/>
    <w:rsid w:val="00451929"/>
    <w:rsid w:val="004563D3"/>
    <w:rsid w:val="00476AF6"/>
    <w:rsid w:val="00485B6E"/>
    <w:rsid w:val="00490C92"/>
    <w:rsid w:val="004A09B6"/>
    <w:rsid w:val="004A2390"/>
    <w:rsid w:val="0050718C"/>
    <w:rsid w:val="00510D0B"/>
    <w:rsid w:val="00523459"/>
    <w:rsid w:val="005404A9"/>
    <w:rsid w:val="005468E3"/>
    <w:rsid w:val="00553847"/>
    <w:rsid w:val="0057069F"/>
    <w:rsid w:val="00595995"/>
    <w:rsid w:val="005A0435"/>
    <w:rsid w:val="005A241E"/>
    <w:rsid w:val="005B3C5D"/>
    <w:rsid w:val="005B6F17"/>
    <w:rsid w:val="005D0CD6"/>
    <w:rsid w:val="005D7F3E"/>
    <w:rsid w:val="006263E0"/>
    <w:rsid w:val="00627A3B"/>
    <w:rsid w:val="006303F7"/>
    <w:rsid w:val="006321D6"/>
    <w:rsid w:val="00644794"/>
    <w:rsid w:val="00645F30"/>
    <w:rsid w:val="00656F9E"/>
    <w:rsid w:val="00666C1E"/>
    <w:rsid w:val="006A5E48"/>
    <w:rsid w:val="006A5F2D"/>
    <w:rsid w:val="006B67CA"/>
    <w:rsid w:val="006C7050"/>
    <w:rsid w:val="006D23BC"/>
    <w:rsid w:val="006F0760"/>
    <w:rsid w:val="006F50EB"/>
    <w:rsid w:val="00701619"/>
    <w:rsid w:val="00705979"/>
    <w:rsid w:val="00721E81"/>
    <w:rsid w:val="00723D0B"/>
    <w:rsid w:val="00725BA6"/>
    <w:rsid w:val="00733818"/>
    <w:rsid w:val="0073741D"/>
    <w:rsid w:val="00755173"/>
    <w:rsid w:val="0077359A"/>
    <w:rsid w:val="00780A46"/>
    <w:rsid w:val="00781FCA"/>
    <w:rsid w:val="007A2C4E"/>
    <w:rsid w:val="007C01F3"/>
    <w:rsid w:val="007C5872"/>
    <w:rsid w:val="007D737D"/>
    <w:rsid w:val="007E00C1"/>
    <w:rsid w:val="00804CC8"/>
    <w:rsid w:val="00815F9C"/>
    <w:rsid w:val="00833FDE"/>
    <w:rsid w:val="008579C9"/>
    <w:rsid w:val="0087485F"/>
    <w:rsid w:val="0089734D"/>
    <w:rsid w:val="008A7479"/>
    <w:rsid w:val="008B6914"/>
    <w:rsid w:val="008C6931"/>
    <w:rsid w:val="008C737F"/>
    <w:rsid w:val="008E0472"/>
    <w:rsid w:val="008E624A"/>
    <w:rsid w:val="008F64EB"/>
    <w:rsid w:val="00900C54"/>
    <w:rsid w:val="00905604"/>
    <w:rsid w:val="009436B2"/>
    <w:rsid w:val="009550C0"/>
    <w:rsid w:val="00955AFF"/>
    <w:rsid w:val="0097113D"/>
    <w:rsid w:val="00975FC9"/>
    <w:rsid w:val="00982F1A"/>
    <w:rsid w:val="00993E56"/>
    <w:rsid w:val="00997D89"/>
    <w:rsid w:val="009A1B64"/>
    <w:rsid w:val="009B10CD"/>
    <w:rsid w:val="009B6F6B"/>
    <w:rsid w:val="009D6577"/>
    <w:rsid w:val="009F3400"/>
    <w:rsid w:val="00A07B13"/>
    <w:rsid w:val="00A11097"/>
    <w:rsid w:val="00A21195"/>
    <w:rsid w:val="00A4190C"/>
    <w:rsid w:val="00A47A6A"/>
    <w:rsid w:val="00A47C50"/>
    <w:rsid w:val="00A70C9E"/>
    <w:rsid w:val="00A800C6"/>
    <w:rsid w:val="00A846A0"/>
    <w:rsid w:val="00A944C4"/>
    <w:rsid w:val="00AB081E"/>
    <w:rsid w:val="00AB2E7B"/>
    <w:rsid w:val="00AE07E7"/>
    <w:rsid w:val="00AF52F7"/>
    <w:rsid w:val="00B05576"/>
    <w:rsid w:val="00B11E4E"/>
    <w:rsid w:val="00B25B59"/>
    <w:rsid w:val="00B27CFE"/>
    <w:rsid w:val="00B30E43"/>
    <w:rsid w:val="00B349A1"/>
    <w:rsid w:val="00B413BE"/>
    <w:rsid w:val="00B5397D"/>
    <w:rsid w:val="00B76C78"/>
    <w:rsid w:val="00B772C8"/>
    <w:rsid w:val="00B96CE2"/>
    <w:rsid w:val="00BA3E2C"/>
    <w:rsid w:val="00BA5F1E"/>
    <w:rsid w:val="00BB3F09"/>
    <w:rsid w:val="00BC4207"/>
    <w:rsid w:val="00BD1E06"/>
    <w:rsid w:val="00BD6C67"/>
    <w:rsid w:val="00BE4E62"/>
    <w:rsid w:val="00BF6D8E"/>
    <w:rsid w:val="00C16332"/>
    <w:rsid w:val="00C2170D"/>
    <w:rsid w:val="00C271AC"/>
    <w:rsid w:val="00C36305"/>
    <w:rsid w:val="00C418D2"/>
    <w:rsid w:val="00C428F9"/>
    <w:rsid w:val="00C54BB9"/>
    <w:rsid w:val="00C63A6A"/>
    <w:rsid w:val="00C65EF3"/>
    <w:rsid w:val="00C752D0"/>
    <w:rsid w:val="00C975E0"/>
    <w:rsid w:val="00CA7985"/>
    <w:rsid w:val="00CB1708"/>
    <w:rsid w:val="00CB7EB0"/>
    <w:rsid w:val="00CC1185"/>
    <w:rsid w:val="00CC584B"/>
    <w:rsid w:val="00CD59A2"/>
    <w:rsid w:val="00CD6254"/>
    <w:rsid w:val="00D040B2"/>
    <w:rsid w:val="00D0470E"/>
    <w:rsid w:val="00D125BC"/>
    <w:rsid w:val="00D1461D"/>
    <w:rsid w:val="00D1553F"/>
    <w:rsid w:val="00D254A8"/>
    <w:rsid w:val="00D62705"/>
    <w:rsid w:val="00D9234B"/>
    <w:rsid w:val="00DA6789"/>
    <w:rsid w:val="00DC06C7"/>
    <w:rsid w:val="00DC3026"/>
    <w:rsid w:val="00DC3348"/>
    <w:rsid w:val="00DD1FD4"/>
    <w:rsid w:val="00DF2C14"/>
    <w:rsid w:val="00E071CC"/>
    <w:rsid w:val="00E31A14"/>
    <w:rsid w:val="00E33408"/>
    <w:rsid w:val="00E33664"/>
    <w:rsid w:val="00E44293"/>
    <w:rsid w:val="00E44F50"/>
    <w:rsid w:val="00E54465"/>
    <w:rsid w:val="00E616D4"/>
    <w:rsid w:val="00E773AC"/>
    <w:rsid w:val="00E9240F"/>
    <w:rsid w:val="00ED0EAA"/>
    <w:rsid w:val="00EF22B6"/>
    <w:rsid w:val="00F01182"/>
    <w:rsid w:val="00F32004"/>
    <w:rsid w:val="00F353D7"/>
    <w:rsid w:val="00F36E15"/>
    <w:rsid w:val="00F46830"/>
    <w:rsid w:val="00F52F9F"/>
    <w:rsid w:val="00F711C2"/>
    <w:rsid w:val="00F94E10"/>
    <w:rsid w:val="00FA39B1"/>
    <w:rsid w:val="00FA47A7"/>
    <w:rsid w:val="00FA67D5"/>
    <w:rsid w:val="00FC3B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125B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441033">
      <w:bodyDiv w:val="1"/>
      <w:marLeft w:val="0"/>
      <w:marRight w:val="0"/>
      <w:marTop w:val="0"/>
      <w:marBottom w:val="0"/>
      <w:divBdr>
        <w:top w:val="none" w:sz="0" w:space="0" w:color="auto"/>
        <w:left w:val="none" w:sz="0" w:space="0" w:color="auto"/>
        <w:bottom w:val="none" w:sz="0" w:space="0" w:color="auto"/>
        <w:right w:val="none" w:sz="0" w:space="0" w:color="auto"/>
      </w:divBdr>
    </w:div>
    <w:div w:id="239294179">
      <w:bodyDiv w:val="1"/>
      <w:marLeft w:val="0"/>
      <w:marRight w:val="0"/>
      <w:marTop w:val="0"/>
      <w:marBottom w:val="0"/>
      <w:divBdr>
        <w:top w:val="none" w:sz="0" w:space="0" w:color="auto"/>
        <w:left w:val="none" w:sz="0" w:space="0" w:color="auto"/>
        <w:bottom w:val="none" w:sz="0" w:space="0" w:color="auto"/>
        <w:right w:val="none" w:sz="0" w:space="0" w:color="auto"/>
      </w:divBdr>
    </w:div>
    <w:div w:id="281614291">
      <w:bodyDiv w:val="1"/>
      <w:marLeft w:val="0"/>
      <w:marRight w:val="0"/>
      <w:marTop w:val="0"/>
      <w:marBottom w:val="0"/>
      <w:divBdr>
        <w:top w:val="none" w:sz="0" w:space="0" w:color="auto"/>
        <w:left w:val="none" w:sz="0" w:space="0" w:color="auto"/>
        <w:bottom w:val="none" w:sz="0" w:space="0" w:color="auto"/>
        <w:right w:val="none" w:sz="0" w:space="0" w:color="auto"/>
      </w:divBdr>
    </w:div>
    <w:div w:id="579142869">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988749971">
      <w:bodyDiv w:val="1"/>
      <w:marLeft w:val="0"/>
      <w:marRight w:val="0"/>
      <w:marTop w:val="0"/>
      <w:marBottom w:val="0"/>
      <w:divBdr>
        <w:top w:val="none" w:sz="0" w:space="0" w:color="auto"/>
        <w:left w:val="none" w:sz="0" w:space="0" w:color="auto"/>
        <w:bottom w:val="none" w:sz="0" w:space="0" w:color="auto"/>
        <w:right w:val="none" w:sz="0" w:space="0" w:color="auto"/>
      </w:divBdr>
    </w:div>
    <w:div w:id="1157069066">
      <w:bodyDiv w:val="1"/>
      <w:marLeft w:val="0"/>
      <w:marRight w:val="0"/>
      <w:marTop w:val="0"/>
      <w:marBottom w:val="0"/>
      <w:divBdr>
        <w:top w:val="none" w:sz="0" w:space="0" w:color="auto"/>
        <w:left w:val="none" w:sz="0" w:space="0" w:color="auto"/>
        <w:bottom w:val="none" w:sz="0" w:space="0" w:color="auto"/>
        <w:right w:val="none" w:sz="0" w:space="0" w:color="auto"/>
      </w:divBdr>
    </w:div>
    <w:div w:id="1212575737">
      <w:bodyDiv w:val="1"/>
      <w:marLeft w:val="0"/>
      <w:marRight w:val="0"/>
      <w:marTop w:val="0"/>
      <w:marBottom w:val="0"/>
      <w:divBdr>
        <w:top w:val="none" w:sz="0" w:space="0" w:color="auto"/>
        <w:left w:val="none" w:sz="0" w:space="0" w:color="auto"/>
        <w:bottom w:val="none" w:sz="0" w:space="0" w:color="auto"/>
        <w:right w:val="none" w:sz="0" w:space="0" w:color="auto"/>
      </w:divBdr>
    </w:div>
    <w:div w:id="1221944722">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47440540">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3.bin"/><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2.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header" Target="header2.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450</TotalTime>
  <Pages>4</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Ilya</cp:lastModifiedBy>
  <cp:revision>15</cp:revision>
  <dcterms:created xsi:type="dcterms:W3CDTF">2021-10-14T04:29:00Z</dcterms:created>
  <dcterms:modified xsi:type="dcterms:W3CDTF">2021-10-22T10:32:00Z</dcterms:modified>
</cp:coreProperties>
</file>